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CA" w:rsidRDefault="00916A0B" w:rsidP="00E466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ED81A37" wp14:editId="7372B0C8">
            <wp:simplePos x="0" y="0"/>
            <wp:positionH relativeFrom="column">
              <wp:posOffset>-1013460</wp:posOffset>
            </wp:positionH>
            <wp:positionV relativeFrom="paragraph">
              <wp:posOffset>-653415</wp:posOffset>
            </wp:positionV>
            <wp:extent cx="1597025" cy="1933575"/>
            <wp:effectExtent l="0" t="0" r="3175" b="9525"/>
            <wp:wrapNone/>
            <wp:docPr id="4" name="Рисунок 4" descr="https://mykaleidoscope.ru/x/uploads/posts/2022-10/thumbs/1666251934_44-mykaleidoscope-ru-p-veselie-chelovechki-kartinki-dlya-detei-in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kaleidoscope.ru/x/uploads/posts/2022-10/thumbs/1666251934_44-mykaleidoscope-ru-p-veselie-chelovechki-kartinki-dlya-detei-in-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16" t="10903" b="56547"/>
                    <a:stretch/>
                  </pic:blipFill>
                  <pic:spPr bwMode="auto">
                    <a:xfrm>
                      <a:off x="0" y="0"/>
                      <a:ext cx="15970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7CA" w:rsidRPr="003247CA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 w:rsidR="00324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7CA" w:rsidRPr="003247CA">
        <w:rPr>
          <w:rFonts w:ascii="Times New Roman" w:hAnsi="Times New Roman" w:cs="Times New Roman"/>
          <w:b/>
          <w:sz w:val="28"/>
          <w:szCs w:val="28"/>
        </w:rPr>
        <w:t>«Чем занять ребенка дома?»</w:t>
      </w:r>
    </w:p>
    <w:p w:rsidR="003247CA" w:rsidRDefault="003247CA" w:rsidP="00324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7CA">
        <w:rPr>
          <w:rFonts w:ascii="Times New Roman" w:hAnsi="Times New Roman" w:cs="Times New Roman"/>
          <w:sz w:val="28"/>
          <w:szCs w:val="28"/>
        </w:rPr>
        <w:t>Чем занять ребенка дома? В какие игры с ним играть? Такие вопросы задает каждый родитель, когда остается один с ребенком дома на долгое время. Игра — главный способ об</w:t>
      </w:r>
      <w:r>
        <w:rPr>
          <w:rFonts w:ascii="Times New Roman" w:hAnsi="Times New Roman" w:cs="Times New Roman"/>
          <w:sz w:val="28"/>
          <w:szCs w:val="28"/>
        </w:rPr>
        <w:t>учения и воспитания дошкольника.</w:t>
      </w:r>
      <w:r w:rsidRPr="00324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7CA" w:rsidRDefault="003247CA" w:rsidP="00324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Музыка, танцы, игры</w:t>
      </w:r>
      <w:r w:rsidRPr="003247CA">
        <w:rPr>
          <w:rFonts w:ascii="Times New Roman" w:hAnsi="Times New Roman" w:cs="Times New Roman"/>
          <w:sz w:val="28"/>
          <w:szCs w:val="28"/>
        </w:rPr>
        <w:t xml:space="preserve"> на том или ином </w:t>
      </w:r>
      <w:r>
        <w:rPr>
          <w:rFonts w:ascii="Times New Roman" w:hAnsi="Times New Roman" w:cs="Times New Roman"/>
          <w:sz w:val="28"/>
          <w:szCs w:val="28"/>
        </w:rPr>
        <w:t>музыкальном инструменте -  разв</w:t>
      </w:r>
      <w:r w:rsidR="001E0D91">
        <w:rPr>
          <w:rFonts w:ascii="Times New Roman" w:hAnsi="Times New Roman" w:cs="Times New Roman"/>
          <w:sz w:val="28"/>
          <w:szCs w:val="28"/>
        </w:rPr>
        <w:t>ивают творческие способности, эмоциональную культуру,</w:t>
      </w:r>
      <w:r w:rsidR="001E0D91" w:rsidRPr="00324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</w:t>
      </w:r>
      <w:r w:rsidR="001E0D91">
        <w:rPr>
          <w:rFonts w:ascii="Times New Roman" w:hAnsi="Times New Roman" w:cs="Times New Roman"/>
          <w:sz w:val="28"/>
          <w:szCs w:val="28"/>
        </w:rPr>
        <w:t xml:space="preserve"> двигаться под музыку.</w:t>
      </w:r>
    </w:p>
    <w:p w:rsidR="003247CA" w:rsidRDefault="00916A0B" w:rsidP="00324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B488867" wp14:editId="18A5ADF6">
            <wp:simplePos x="0" y="0"/>
            <wp:positionH relativeFrom="page">
              <wp:align>right</wp:align>
            </wp:positionH>
            <wp:positionV relativeFrom="paragraph">
              <wp:posOffset>5080</wp:posOffset>
            </wp:positionV>
            <wp:extent cx="942975" cy="714375"/>
            <wp:effectExtent l="0" t="0" r="9525" b="9525"/>
            <wp:wrapNone/>
            <wp:docPr id="2" name="Рисунок 2" descr="https://mykaleidoscope.ru/x/uploads/posts/2022-10/thumbs/1666251934_44-mykaleidoscope-ru-p-veselie-chelovechki-kartinki-dlya-detei-in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kaleidoscope.ru/x/uploads/posts/2022-10/thumbs/1666251934_44-mykaleidoscope-ru-p-veselie-chelovechki-kartinki-dlya-detei-in-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63" t="47942" r="7963" b="40032"/>
                    <a:stretch/>
                  </pic:blipFill>
                  <pic:spPr bwMode="auto">
                    <a:xfrm>
                      <a:off x="0" y="0"/>
                      <a:ext cx="942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7CA">
        <w:rPr>
          <w:rFonts w:ascii="Times New Roman" w:hAnsi="Times New Roman" w:cs="Times New Roman"/>
          <w:sz w:val="28"/>
          <w:szCs w:val="28"/>
        </w:rPr>
        <w:t>Предлагаем</w:t>
      </w:r>
      <w:r w:rsidR="003247CA" w:rsidRPr="003247CA">
        <w:rPr>
          <w:rFonts w:ascii="Times New Roman" w:hAnsi="Times New Roman" w:cs="Times New Roman"/>
          <w:sz w:val="28"/>
          <w:szCs w:val="28"/>
        </w:rPr>
        <w:t xml:space="preserve"> </w:t>
      </w:r>
      <w:r w:rsidR="001E0D91">
        <w:rPr>
          <w:rFonts w:ascii="Times New Roman" w:hAnsi="Times New Roman" w:cs="Times New Roman"/>
          <w:sz w:val="28"/>
          <w:szCs w:val="28"/>
        </w:rPr>
        <w:t>интересные</w:t>
      </w:r>
      <w:r w:rsidR="003247CA" w:rsidRPr="003247CA">
        <w:rPr>
          <w:rFonts w:ascii="Times New Roman" w:hAnsi="Times New Roman" w:cs="Times New Roman"/>
          <w:sz w:val="28"/>
          <w:szCs w:val="28"/>
        </w:rPr>
        <w:t xml:space="preserve"> игр</w:t>
      </w:r>
      <w:r w:rsidR="001E0D91">
        <w:rPr>
          <w:rFonts w:ascii="Times New Roman" w:hAnsi="Times New Roman" w:cs="Times New Roman"/>
          <w:sz w:val="28"/>
          <w:szCs w:val="28"/>
        </w:rPr>
        <w:t>ы</w:t>
      </w:r>
      <w:r w:rsidR="003247CA" w:rsidRPr="003247CA">
        <w:rPr>
          <w:rFonts w:ascii="Times New Roman" w:hAnsi="Times New Roman" w:cs="Times New Roman"/>
          <w:sz w:val="28"/>
          <w:szCs w:val="28"/>
        </w:rPr>
        <w:t xml:space="preserve">, которые можно разучить с дошкольниками. </w:t>
      </w:r>
    </w:p>
    <w:p w:rsidR="003247CA" w:rsidRDefault="00376C3B" w:rsidP="003247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BCFAE17" wp14:editId="09567263">
            <wp:simplePos x="0" y="0"/>
            <wp:positionH relativeFrom="column">
              <wp:posOffset>-974725</wp:posOffset>
            </wp:positionH>
            <wp:positionV relativeFrom="paragraph">
              <wp:posOffset>514985</wp:posOffset>
            </wp:positionV>
            <wp:extent cx="1432268" cy="1618579"/>
            <wp:effectExtent l="0" t="0" r="0" b="1270"/>
            <wp:wrapNone/>
            <wp:docPr id="3" name="Рисунок 3" descr="https://mykaleidoscope.ru/x/uploads/posts/2022-10/thumbs/1666251934_44-mykaleidoscope-ru-p-veselie-chelovechki-kartinki-dlya-detei-in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kaleidoscope.ru/x/uploads/posts/2022-10/thumbs/1666251934_44-mykaleidoscope-ru-p-veselie-chelovechki-kartinki-dlya-detei-in-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18" t="66221" r="6360" b="11492"/>
                    <a:stretch/>
                  </pic:blipFill>
                  <pic:spPr bwMode="auto">
                    <a:xfrm>
                      <a:off x="0" y="0"/>
                      <a:ext cx="1432268" cy="161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7CA">
        <w:rPr>
          <w:rFonts w:ascii="Times New Roman" w:hAnsi="Times New Roman" w:cs="Times New Roman"/>
          <w:sz w:val="28"/>
          <w:szCs w:val="28"/>
        </w:rPr>
        <w:t xml:space="preserve"> Игра </w:t>
      </w:r>
      <w:r w:rsidR="003247CA" w:rsidRPr="003247CA">
        <w:rPr>
          <w:rFonts w:ascii="Times New Roman" w:hAnsi="Times New Roman" w:cs="Times New Roman"/>
          <w:b/>
          <w:sz w:val="28"/>
          <w:szCs w:val="28"/>
        </w:rPr>
        <w:t>«Угадай, что звучит».</w:t>
      </w:r>
      <w:r w:rsidR="003247CA" w:rsidRPr="003247CA">
        <w:rPr>
          <w:rFonts w:ascii="Times New Roman" w:hAnsi="Times New Roman" w:cs="Times New Roman"/>
          <w:sz w:val="28"/>
          <w:szCs w:val="28"/>
        </w:rPr>
        <w:t xml:space="preserve"> Для этой игры вам понадобиться несколько предметов, которые есть в каждом доме. Например, стеклянная бутылка, кастрюля, тарелка, стакан, чашка.  Возьмите карандаш и постучите по каждому предмету по очереди, затем попросите ребёнка отвернуться и постучите по какому-либо одному предмету. Когда малыш повернётся к Вам, дайте карандаш ему, и пусть он отгадает, </w:t>
      </w:r>
      <w:r w:rsidR="003247CA">
        <w:rPr>
          <w:rFonts w:ascii="Times New Roman" w:hAnsi="Times New Roman" w:cs="Times New Roman"/>
          <w:sz w:val="28"/>
          <w:szCs w:val="28"/>
        </w:rPr>
        <w:t>по какому предмету Вы стучали.  В</w:t>
      </w:r>
      <w:r w:rsidR="003247CA" w:rsidRPr="003247CA">
        <w:rPr>
          <w:rFonts w:ascii="Times New Roman" w:hAnsi="Times New Roman" w:cs="Times New Roman"/>
          <w:sz w:val="28"/>
          <w:szCs w:val="28"/>
        </w:rPr>
        <w:t xml:space="preserve"> эту игру можно играть с 3-х лет, постепенно её усложняя.</w:t>
      </w:r>
    </w:p>
    <w:p w:rsidR="003247CA" w:rsidRPr="003247CA" w:rsidRDefault="003247CA" w:rsidP="003247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7CA">
        <w:rPr>
          <w:rFonts w:ascii="Times New Roman" w:hAnsi="Times New Roman" w:cs="Times New Roman"/>
          <w:sz w:val="28"/>
          <w:szCs w:val="28"/>
        </w:rPr>
        <w:t>У детей повышена эмоциональность, и они всё делают громко: не говорят, а кричат, если радуются, то визжат от восторга, если огорчаются — рыдают навзрыд. Это нормально. Они иначе не могут. За это их нельзя ругать. Но иногда предложите им присесть, остановиться, замереть и послушать… тишину. Которую они не слышат. Не умеют слышать. Это можно сделать и дома, но лучше где-нибудь на природе. В поле, в лесу, в парке, около реки. Или просто на улице или во дворе.</w:t>
      </w:r>
    </w:p>
    <w:p w:rsidR="003247CA" w:rsidRDefault="00E466E4" w:rsidP="00376C3B">
      <w:pPr>
        <w:pStyle w:val="a3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088B06F" wp14:editId="26E56FE9">
            <wp:simplePos x="0" y="0"/>
            <wp:positionH relativeFrom="column">
              <wp:posOffset>-861060</wp:posOffset>
            </wp:positionH>
            <wp:positionV relativeFrom="paragraph">
              <wp:posOffset>213995</wp:posOffset>
            </wp:positionV>
            <wp:extent cx="1449070" cy="1657350"/>
            <wp:effectExtent l="0" t="0" r="0" b="0"/>
            <wp:wrapNone/>
            <wp:docPr id="6" name="Рисунок 6" descr="https://gas-kvas.com/uploads/posts/2023-02/1675302989_gas-kvas-com-p-klip-art-risunki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as-kvas.com/uploads/posts/2023-02/1675302989_gas-kvas-com-p-klip-art-risunki-1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03" t="35199"/>
                    <a:stretch/>
                  </pic:blipFill>
                  <pic:spPr bwMode="auto">
                    <a:xfrm>
                      <a:off x="0" y="0"/>
                      <a:ext cx="144907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7CA">
        <w:rPr>
          <w:rFonts w:ascii="Times New Roman" w:hAnsi="Times New Roman" w:cs="Times New Roman"/>
          <w:sz w:val="28"/>
          <w:szCs w:val="28"/>
        </w:rPr>
        <w:t xml:space="preserve">Игра </w:t>
      </w:r>
      <w:r w:rsidR="003247CA" w:rsidRPr="003247CA">
        <w:rPr>
          <w:rFonts w:ascii="Times New Roman" w:hAnsi="Times New Roman" w:cs="Times New Roman"/>
          <w:b/>
          <w:sz w:val="28"/>
          <w:szCs w:val="28"/>
        </w:rPr>
        <w:t>«Слушаем тишину».</w:t>
      </w:r>
      <w:r w:rsidR="003247CA" w:rsidRPr="003247CA">
        <w:rPr>
          <w:rFonts w:ascii="Times New Roman" w:hAnsi="Times New Roman" w:cs="Times New Roman"/>
          <w:sz w:val="28"/>
          <w:szCs w:val="28"/>
        </w:rPr>
        <w:t xml:space="preserve"> </w:t>
      </w:r>
      <w:r w:rsidR="003247CA">
        <w:rPr>
          <w:rFonts w:ascii="Times New Roman" w:hAnsi="Times New Roman" w:cs="Times New Roman"/>
          <w:sz w:val="28"/>
          <w:szCs w:val="28"/>
        </w:rPr>
        <w:t>У</w:t>
      </w:r>
      <w:r w:rsidR="003247CA" w:rsidRPr="003247CA">
        <w:rPr>
          <w:rFonts w:ascii="Times New Roman" w:hAnsi="Times New Roman" w:cs="Times New Roman"/>
          <w:sz w:val="28"/>
          <w:szCs w:val="28"/>
        </w:rPr>
        <w:t>словия игры. — Тише, — говорите вы. — Ещё тише. Совсем тихо. Давай сыграем — кто лучше услышит тишину и назовёт больше звуков. Говорим по очереди. —</w:t>
      </w:r>
      <w:r w:rsidR="003247CA">
        <w:rPr>
          <w:rFonts w:ascii="Times New Roman" w:hAnsi="Times New Roman" w:cs="Times New Roman"/>
          <w:sz w:val="28"/>
          <w:szCs w:val="28"/>
        </w:rPr>
        <w:t xml:space="preserve"> Вот машина проехала</w:t>
      </w:r>
      <w:r w:rsidR="001E0D91">
        <w:rPr>
          <w:rFonts w:ascii="Times New Roman" w:hAnsi="Times New Roman" w:cs="Times New Roman"/>
          <w:sz w:val="28"/>
          <w:szCs w:val="28"/>
        </w:rPr>
        <w:t>. Вот птичка пролетел</w:t>
      </w:r>
      <w:r w:rsidR="003247CA" w:rsidRPr="003247CA">
        <w:rPr>
          <w:rFonts w:ascii="Times New Roman" w:hAnsi="Times New Roman" w:cs="Times New Roman"/>
          <w:sz w:val="28"/>
          <w:szCs w:val="28"/>
        </w:rPr>
        <w:t>а. Чей-то разговор. Деревья прошелестели ветками.</w:t>
      </w:r>
      <w:r w:rsidR="003247CA">
        <w:rPr>
          <w:rFonts w:ascii="Times New Roman" w:hAnsi="Times New Roman" w:cs="Times New Roman"/>
          <w:sz w:val="28"/>
          <w:szCs w:val="28"/>
        </w:rPr>
        <w:t xml:space="preserve"> </w:t>
      </w:r>
      <w:r w:rsidR="003247CA" w:rsidRPr="003247CA">
        <w:rPr>
          <w:rFonts w:ascii="Times New Roman" w:hAnsi="Times New Roman" w:cs="Times New Roman"/>
          <w:sz w:val="28"/>
          <w:szCs w:val="28"/>
        </w:rPr>
        <w:t xml:space="preserve">Ребёнок вслушивается в тишину, </w:t>
      </w:r>
      <w:proofErr w:type="gramStart"/>
      <w:r w:rsidR="003247CA" w:rsidRPr="003247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247CA" w:rsidRPr="003247CA">
        <w:rPr>
          <w:rFonts w:ascii="Times New Roman" w:hAnsi="Times New Roman" w:cs="Times New Roman"/>
          <w:sz w:val="28"/>
          <w:szCs w:val="28"/>
        </w:rPr>
        <w:t xml:space="preserve"> окружающие звуки. Начинает понимать, что среди этих звуков есть </w:t>
      </w:r>
      <w:r w:rsidR="003247CA" w:rsidRPr="003247CA">
        <w:rPr>
          <w:rFonts w:ascii="Times New Roman" w:hAnsi="Times New Roman" w:cs="Times New Roman"/>
          <w:sz w:val="28"/>
          <w:szCs w:val="28"/>
        </w:rPr>
        <w:lastRenderedPageBreak/>
        <w:t>и такие красивые и завораживающие, как пение птиц, шум леса, реки или моря. Кстати, тишина, пауза — вполне музыкальная ка</w:t>
      </w:r>
      <w:r w:rsidR="003247CA">
        <w:rPr>
          <w:rFonts w:ascii="Times New Roman" w:hAnsi="Times New Roman" w:cs="Times New Roman"/>
          <w:sz w:val="28"/>
          <w:szCs w:val="28"/>
        </w:rPr>
        <w:t xml:space="preserve">тегория. Выдержать точно паузу </w:t>
      </w:r>
      <w:r w:rsidR="003247CA" w:rsidRPr="003247CA">
        <w:rPr>
          <w:rFonts w:ascii="Times New Roman" w:hAnsi="Times New Roman" w:cs="Times New Roman"/>
          <w:sz w:val="28"/>
          <w:szCs w:val="28"/>
        </w:rPr>
        <w:t>— большое искусство. Как в музыке, так и в жизни…За каждый названный источник звука</w:t>
      </w:r>
      <w:r w:rsidR="00916A0B">
        <w:rPr>
          <w:rFonts w:ascii="Times New Roman" w:hAnsi="Times New Roman" w:cs="Times New Roman"/>
          <w:sz w:val="28"/>
          <w:szCs w:val="28"/>
        </w:rPr>
        <w:t xml:space="preserve"> участники получают фишки</w:t>
      </w:r>
      <w:r w:rsidR="003247CA" w:rsidRPr="003247CA">
        <w:rPr>
          <w:rFonts w:ascii="Times New Roman" w:hAnsi="Times New Roman" w:cs="Times New Roman"/>
          <w:sz w:val="28"/>
          <w:szCs w:val="28"/>
        </w:rPr>
        <w:t>. Побеждает тот, кто назвал большее количество таких источников.</w:t>
      </w:r>
    </w:p>
    <w:p w:rsidR="00376C3B" w:rsidRPr="00376C3B" w:rsidRDefault="00E466E4" w:rsidP="00376C3B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E6EA42A" wp14:editId="059CC683">
            <wp:simplePos x="0" y="0"/>
            <wp:positionH relativeFrom="column">
              <wp:posOffset>-1013460</wp:posOffset>
            </wp:positionH>
            <wp:positionV relativeFrom="paragraph">
              <wp:posOffset>1543050</wp:posOffset>
            </wp:positionV>
            <wp:extent cx="1457325" cy="1866900"/>
            <wp:effectExtent l="0" t="0" r="9525" b="0"/>
            <wp:wrapNone/>
            <wp:docPr id="8" name="Рисунок 8" descr="https://catherineasquithgallery.com/uploads/posts/2021-03/1614551636_13-p-kartinka-noti-na-belom-fone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atherineasquithgallery.com/uploads/posts/2021-03/1614551636_13-p-kartinka-noti-na-belom-fone-1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56" r="26314" b="6518"/>
                    <a:stretch/>
                  </pic:blipFill>
                  <pic:spPr bwMode="auto">
                    <a:xfrm>
                      <a:off x="0" y="0"/>
                      <a:ext cx="14573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D5FE85E" wp14:editId="63625548">
            <wp:simplePos x="0" y="0"/>
            <wp:positionH relativeFrom="column">
              <wp:posOffset>-756285</wp:posOffset>
            </wp:positionH>
            <wp:positionV relativeFrom="paragraph">
              <wp:posOffset>-2005965</wp:posOffset>
            </wp:positionV>
            <wp:extent cx="1400175" cy="1790700"/>
            <wp:effectExtent l="0" t="0" r="0" b="0"/>
            <wp:wrapNone/>
            <wp:docPr id="5" name="Рисунок 5" descr="https://gas-kvas.com/uploads/posts/2023-02/1675302989_gas-kvas-com-p-klip-art-risunki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as-kvas.com/uploads/posts/2023-02/1675302989_gas-kvas-com-p-klip-art-risunki-1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18" r="62159"/>
                    <a:stretch/>
                  </pic:blipFill>
                  <pic:spPr bwMode="auto">
                    <a:xfrm>
                      <a:off x="0" y="0"/>
                      <a:ext cx="14001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C3B" w:rsidRPr="00376C3B">
        <w:rPr>
          <w:rStyle w:val="c2"/>
          <w:color w:val="000000"/>
          <w:sz w:val="28"/>
          <w:szCs w:val="28"/>
        </w:rPr>
        <w:t>Игра «</w:t>
      </w:r>
      <w:r w:rsidR="00376C3B">
        <w:rPr>
          <w:rStyle w:val="c0"/>
          <w:b/>
          <w:bCs/>
          <w:color w:val="000000"/>
          <w:sz w:val="28"/>
          <w:szCs w:val="28"/>
        </w:rPr>
        <w:t>Послание африканскому племени».</w:t>
      </w:r>
      <w:r w:rsidR="00376C3B">
        <w:rPr>
          <w:rStyle w:val="c4"/>
          <w:color w:val="000000"/>
          <w:sz w:val="28"/>
          <w:szCs w:val="28"/>
        </w:rPr>
        <w:t>  </w:t>
      </w:r>
      <w:r w:rsidR="00376C3B" w:rsidRPr="00376C3B">
        <w:rPr>
          <w:rStyle w:val="c4"/>
          <w:color w:val="000000"/>
          <w:sz w:val="28"/>
          <w:szCs w:val="28"/>
        </w:rPr>
        <w:t>Вы стучите на барабане определённый ритм-послание соседнему африканскому племени. Сообщаете ребёнку содержание послания. А лучше, если он придумает послание сам. Например, «на улице хорошая погода», «у меня скоро день рождения» и т.д. Ребенок должен точно повторить ритм. В этой игре также возможна смена ролей: ребёнок стучит по</w:t>
      </w:r>
      <w:bookmarkStart w:id="0" w:name="_GoBack"/>
      <w:bookmarkEnd w:id="0"/>
      <w:r w:rsidR="00376C3B" w:rsidRPr="00376C3B">
        <w:rPr>
          <w:rStyle w:val="c4"/>
          <w:color w:val="000000"/>
          <w:sz w:val="28"/>
          <w:szCs w:val="28"/>
        </w:rPr>
        <w:t>слание — вы повторяете. Такого рода игры развивают не только ритмические способности, но и фантазию ребёнка.  </w:t>
      </w:r>
    </w:p>
    <w:p w:rsidR="00FF1345" w:rsidRDefault="00376C3B" w:rsidP="00FF1345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 w:rsidRPr="00376C3B">
        <w:rPr>
          <w:rStyle w:val="c0"/>
          <w:bCs/>
          <w:color w:val="000000"/>
          <w:sz w:val="28"/>
          <w:szCs w:val="28"/>
        </w:rPr>
        <w:t>Игра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="001E0D91">
        <w:rPr>
          <w:rStyle w:val="c0"/>
          <w:b/>
          <w:bCs/>
          <w:color w:val="000000"/>
          <w:sz w:val="28"/>
          <w:szCs w:val="28"/>
        </w:rPr>
        <w:t>«</w:t>
      </w:r>
      <w:r>
        <w:rPr>
          <w:rStyle w:val="c0"/>
          <w:b/>
          <w:bCs/>
          <w:color w:val="000000"/>
          <w:sz w:val="28"/>
          <w:szCs w:val="28"/>
        </w:rPr>
        <w:t>Узнай песенку</w:t>
      </w:r>
      <w:r w:rsidR="001E0D91">
        <w:rPr>
          <w:rStyle w:val="c0"/>
          <w:b/>
          <w:bCs/>
          <w:color w:val="000000"/>
          <w:sz w:val="28"/>
          <w:szCs w:val="28"/>
        </w:rPr>
        <w:t>»</w:t>
      </w:r>
      <w:r>
        <w:rPr>
          <w:rStyle w:val="c4"/>
          <w:color w:val="000000"/>
          <w:sz w:val="28"/>
          <w:szCs w:val="28"/>
        </w:rPr>
        <w:t>.   </w:t>
      </w:r>
      <w:r w:rsidRPr="00376C3B">
        <w:rPr>
          <w:rStyle w:val="c4"/>
          <w:color w:val="000000"/>
          <w:sz w:val="28"/>
          <w:szCs w:val="28"/>
        </w:rPr>
        <w:t>Вы играете, напеваете или насвистываете известную песенку ребёнку. Он должен угадать, какая это песенка. В случае правильно ответа — одобрение и аплодисменты. </w:t>
      </w:r>
    </w:p>
    <w:p w:rsidR="00661D3F" w:rsidRPr="00FF1345" w:rsidRDefault="00661D3F" w:rsidP="00FF1345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1345">
        <w:rPr>
          <w:bCs/>
          <w:sz w:val="28"/>
          <w:szCs w:val="28"/>
        </w:rPr>
        <w:t xml:space="preserve">Собираемся всей семьей вокруг музыкальных инструментов и </w:t>
      </w:r>
      <w:r w:rsidR="001E0D91">
        <w:rPr>
          <w:bCs/>
          <w:sz w:val="28"/>
          <w:szCs w:val="28"/>
        </w:rPr>
        <w:t xml:space="preserve">проводим  </w:t>
      </w:r>
      <w:r w:rsidRPr="00FF1345">
        <w:rPr>
          <w:bCs/>
          <w:sz w:val="28"/>
          <w:szCs w:val="28"/>
        </w:rPr>
        <w:t xml:space="preserve"> игру «Дирижер». Чем полезна эта игра?</w:t>
      </w:r>
      <w:r w:rsidRPr="00FF1345">
        <w:rPr>
          <w:sz w:val="28"/>
          <w:szCs w:val="28"/>
        </w:rPr>
        <w:t> </w:t>
      </w:r>
      <w:r w:rsidRPr="00FF1345">
        <w:rPr>
          <w:bCs/>
          <w:sz w:val="28"/>
          <w:szCs w:val="28"/>
        </w:rPr>
        <w:t xml:space="preserve">Возможностью для ребенка хоть немного побыть главным и </w:t>
      </w:r>
      <w:r w:rsidR="001E0D91">
        <w:rPr>
          <w:bCs/>
          <w:sz w:val="28"/>
          <w:szCs w:val="28"/>
        </w:rPr>
        <w:t>у</w:t>
      </w:r>
      <w:r w:rsidRPr="00FF1345">
        <w:rPr>
          <w:bCs/>
          <w:sz w:val="28"/>
          <w:szCs w:val="28"/>
        </w:rPr>
        <w:t>правлять общим процессом.</w:t>
      </w:r>
      <w:r w:rsidRPr="00FF1345">
        <w:rPr>
          <w:sz w:val="28"/>
          <w:szCs w:val="28"/>
        </w:rPr>
        <w:t> Отыграть свое желание командовать, диктовать. Получить законную сферу и время, где и когда это можно делать. Если играть регулярно, желание командовать всегда и всюду у ребенка снижается – проверено и замечено.</w:t>
      </w:r>
      <w:r w:rsidR="00FF1345" w:rsidRPr="00FF1345">
        <w:rPr>
          <w:b/>
          <w:bCs/>
          <w:sz w:val="28"/>
          <w:szCs w:val="28"/>
        </w:rPr>
        <w:t xml:space="preserve"> </w:t>
      </w:r>
      <w:r w:rsidR="00FF1345" w:rsidRPr="00FF1345">
        <w:rPr>
          <w:bCs/>
          <w:sz w:val="28"/>
          <w:szCs w:val="28"/>
        </w:rPr>
        <w:t>Вторая сторона этой игры – попробовать себя в новой роли.</w:t>
      </w:r>
      <w:r w:rsidR="00FF1345" w:rsidRPr="00FF1345">
        <w:rPr>
          <w:b/>
          <w:bCs/>
          <w:sz w:val="28"/>
          <w:szCs w:val="28"/>
        </w:rPr>
        <w:t> </w:t>
      </w:r>
      <w:r w:rsidR="00FF1345" w:rsidRPr="00FF1345">
        <w:rPr>
          <w:sz w:val="28"/>
          <w:szCs w:val="28"/>
        </w:rPr>
        <w:t>Бывает, что и </w:t>
      </w:r>
      <w:hyperlink r:id="rId10" w:history="1">
        <w:r w:rsidR="00FF1345" w:rsidRPr="00FF1345">
          <w:rPr>
            <w:rStyle w:val="a5"/>
            <w:color w:val="auto"/>
            <w:sz w:val="28"/>
            <w:szCs w:val="28"/>
            <w:u w:val="none"/>
          </w:rPr>
          <w:t>дети</w:t>
        </w:r>
      </w:hyperlink>
      <w:r w:rsidR="00FF1345" w:rsidRPr="00FF1345">
        <w:rPr>
          <w:sz w:val="28"/>
          <w:szCs w:val="28"/>
        </w:rPr>
        <w:t>, и взрослые умеют только командовать или только слушаться. А в этой игре можно примерить на себя и то, и другое, посмотреть, где вам комфортнее.</w:t>
      </w:r>
    </w:p>
    <w:p w:rsidR="00376C3B" w:rsidRPr="00FF1345" w:rsidRDefault="00FF1345" w:rsidP="00FF134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F1345">
        <w:rPr>
          <w:noProof/>
        </w:rPr>
        <w:drawing>
          <wp:anchor distT="0" distB="0" distL="114300" distR="114300" simplePos="0" relativeHeight="251664384" behindDoc="1" locked="0" layoutInCell="1" allowOverlap="1" wp14:anchorId="450AED88" wp14:editId="4F474A0F">
            <wp:simplePos x="0" y="0"/>
            <wp:positionH relativeFrom="page">
              <wp:posOffset>5448300</wp:posOffset>
            </wp:positionH>
            <wp:positionV relativeFrom="paragraph">
              <wp:posOffset>196961</wp:posOffset>
            </wp:positionV>
            <wp:extent cx="2069465" cy="1436696"/>
            <wp:effectExtent l="0" t="0" r="6985" b="0"/>
            <wp:wrapNone/>
            <wp:docPr id="1" name="Рисунок 1" descr="https://catherineasquithgallery.com/uploads/posts/2021-02/1613658379_80-p-fon-dlya-prezentatsii-deti-v-detskom-sadu-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2/1613658379_80-p-fon-dlya-prezentatsii-deti-v-detskom-sadu-8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493" cy="144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D3F" w:rsidRPr="00FF1345">
        <w:rPr>
          <w:rStyle w:val="c4"/>
          <w:sz w:val="28"/>
          <w:szCs w:val="28"/>
        </w:rPr>
        <w:t xml:space="preserve">Игра </w:t>
      </w:r>
      <w:r w:rsidR="00661D3F" w:rsidRPr="00FF1345">
        <w:rPr>
          <w:rStyle w:val="c4"/>
          <w:b/>
          <w:sz w:val="28"/>
          <w:szCs w:val="28"/>
        </w:rPr>
        <w:t>«</w:t>
      </w:r>
      <w:r w:rsidR="00661D3F" w:rsidRPr="00FF1345">
        <w:rPr>
          <w:b/>
          <w:sz w:val="28"/>
          <w:szCs w:val="28"/>
        </w:rPr>
        <w:t>Дирижер».</w:t>
      </w:r>
      <w:r w:rsidR="00661D3F" w:rsidRPr="00FF1345">
        <w:rPr>
          <w:b/>
          <w:bCs/>
          <w:sz w:val="28"/>
          <w:szCs w:val="28"/>
        </w:rPr>
        <w:t xml:space="preserve"> </w:t>
      </w:r>
      <w:r w:rsidR="00661D3F" w:rsidRPr="00FF1345">
        <w:rPr>
          <w:bCs/>
          <w:sz w:val="28"/>
          <w:szCs w:val="28"/>
        </w:rPr>
        <w:t>Дирижер</w:t>
      </w:r>
      <w:r w:rsidR="00661D3F" w:rsidRPr="00FF1345">
        <w:rPr>
          <w:b/>
          <w:bCs/>
          <w:sz w:val="28"/>
          <w:szCs w:val="28"/>
        </w:rPr>
        <w:t xml:space="preserve"> – </w:t>
      </w:r>
      <w:r w:rsidR="00661D3F" w:rsidRPr="00FF1345">
        <w:rPr>
          <w:bCs/>
          <w:sz w:val="28"/>
          <w:szCs w:val="28"/>
        </w:rPr>
        <w:t>командует как играть:</w:t>
      </w:r>
      <w:r w:rsidR="00661D3F" w:rsidRPr="00FF1345">
        <w:rPr>
          <w:b/>
          <w:bCs/>
          <w:sz w:val="28"/>
          <w:szCs w:val="28"/>
        </w:rPr>
        <w:t> «</w:t>
      </w:r>
      <w:r w:rsidR="00661D3F" w:rsidRPr="00FF1345">
        <w:rPr>
          <w:sz w:val="28"/>
          <w:szCs w:val="28"/>
        </w:rPr>
        <w:t>Громче! Тише! Медленнее! Быстрее! «Стоп!».</w:t>
      </w:r>
    </w:p>
    <w:p w:rsidR="00916A0B" w:rsidRPr="00916A0B" w:rsidRDefault="00FF1345" w:rsidP="00FF13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УСПЕХОВ ВАМ И ВАШИМ ДЕТЯ</w:t>
      </w:r>
      <w:r w:rsidR="00496F00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!!!</w:t>
      </w:r>
    </w:p>
    <w:sectPr w:rsidR="00916A0B" w:rsidRPr="00916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8397A"/>
    <w:multiLevelType w:val="hybridMultilevel"/>
    <w:tmpl w:val="CEB47F5E"/>
    <w:lvl w:ilvl="0" w:tplc="35C8A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76"/>
    <w:rsid w:val="001E0D91"/>
    <w:rsid w:val="003247CA"/>
    <w:rsid w:val="00376C3B"/>
    <w:rsid w:val="00496F00"/>
    <w:rsid w:val="00661D3F"/>
    <w:rsid w:val="00846CD0"/>
    <w:rsid w:val="008C6A5A"/>
    <w:rsid w:val="00916A0B"/>
    <w:rsid w:val="009C5376"/>
    <w:rsid w:val="00C60E65"/>
    <w:rsid w:val="00E466E4"/>
    <w:rsid w:val="00EF4212"/>
    <w:rsid w:val="00FF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7CA"/>
    <w:pPr>
      <w:ind w:left="720"/>
      <w:contextualSpacing/>
    </w:pPr>
  </w:style>
  <w:style w:type="paragraph" w:customStyle="1" w:styleId="c1">
    <w:name w:val="c1"/>
    <w:basedOn w:val="a"/>
    <w:uiPriority w:val="99"/>
    <w:rsid w:val="00376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6C3B"/>
  </w:style>
  <w:style w:type="character" w:customStyle="1" w:styleId="c0">
    <w:name w:val="c0"/>
    <w:basedOn w:val="a0"/>
    <w:rsid w:val="00376C3B"/>
  </w:style>
  <w:style w:type="character" w:customStyle="1" w:styleId="c4">
    <w:name w:val="c4"/>
    <w:basedOn w:val="a0"/>
    <w:rsid w:val="00376C3B"/>
  </w:style>
  <w:style w:type="paragraph" w:styleId="a4">
    <w:name w:val="Normal (Web)"/>
    <w:basedOn w:val="a"/>
    <w:uiPriority w:val="99"/>
    <w:unhideWhenUsed/>
    <w:rsid w:val="0066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F13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7CA"/>
    <w:pPr>
      <w:ind w:left="720"/>
      <w:contextualSpacing/>
    </w:pPr>
  </w:style>
  <w:style w:type="paragraph" w:customStyle="1" w:styleId="c1">
    <w:name w:val="c1"/>
    <w:basedOn w:val="a"/>
    <w:uiPriority w:val="99"/>
    <w:rsid w:val="00376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6C3B"/>
  </w:style>
  <w:style w:type="character" w:customStyle="1" w:styleId="c0">
    <w:name w:val="c0"/>
    <w:basedOn w:val="a0"/>
    <w:rsid w:val="00376C3B"/>
  </w:style>
  <w:style w:type="character" w:customStyle="1" w:styleId="c4">
    <w:name w:val="c4"/>
    <w:basedOn w:val="a0"/>
    <w:rsid w:val="00376C3B"/>
  </w:style>
  <w:style w:type="paragraph" w:styleId="a4">
    <w:name w:val="Normal (Web)"/>
    <w:basedOn w:val="a"/>
    <w:uiPriority w:val="99"/>
    <w:unhideWhenUsed/>
    <w:rsid w:val="0066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F13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https://econet.ru/articles/tagged?tag=%D0%B4%D0%B5%D1%82%D0%B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</dc:creator>
  <cp:keywords/>
  <dc:description/>
  <cp:lastModifiedBy>User</cp:lastModifiedBy>
  <cp:revision>5</cp:revision>
  <dcterms:created xsi:type="dcterms:W3CDTF">2023-06-14T07:43:00Z</dcterms:created>
  <dcterms:modified xsi:type="dcterms:W3CDTF">2023-07-05T06:49:00Z</dcterms:modified>
</cp:coreProperties>
</file>