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13" w:rsidRPr="003A7813" w:rsidRDefault="003A7813" w:rsidP="003A7813">
      <w:pPr>
        <w:widowControl w:val="0"/>
        <w:autoSpaceDE w:val="0"/>
        <w:autoSpaceDN w:val="0"/>
        <w:spacing w:after="0" w:line="276" w:lineRule="auto"/>
        <w:ind w:left="800"/>
        <w:jc w:val="center"/>
        <w:rPr>
          <w:rFonts w:ascii="Times New Roman" w:eastAsia="Times New Roman" w:hAnsi="Times New Roman" w:cs="Times New Roman"/>
          <w:sz w:val="24"/>
          <w:szCs w:val="24"/>
        </w:rPr>
      </w:pPr>
      <w:r w:rsidRPr="003A7813">
        <w:rPr>
          <w:rFonts w:ascii="Times New Roman" w:eastAsia="Times New Roman" w:hAnsi="Times New Roman" w:cs="Times New Roman"/>
          <w:sz w:val="24"/>
          <w:szCs w:val="24"/>
        </w:rPr>
        <w:t>МУНИЦИПАЛЬНОЕ</w:t>
      </w:r>
      <w:r w:rsidRPr="003A7813">
        <w:rPr>
          <w:rFonts w:ascii="Times New Roman" w:eastAsia="Times New Roman" w:hAnsi="Times New Roman" w:cs="Times New Roman"/>
          <w:spacing w:val="-8"/>
          <w:sz w:val="24"/>
          <w:szCs w:val="24"/>
        </w:rPr>
        <w:t xml:space="preserve"> </w:t>
      </w:r>
      <w:r w:rsidRPr="003A7813">
        <w:rPr>
          <w:rFonts w:ascii="Times New Roman" w:eastAsia="Times New Roman" w:hAnsi="Times New Roman" w:cs="Times New Roman"/>
          <w:sz w:val="24"/>
          <w:szCs w:val="24"/>
        </w:rPr>
        <w:t>БЮДЖЕТНОЕ</w:t>
      </w:r>
      <w:r w:rsidRPr="003A7813">
        <w:rPr>
          <w:rFonts w:ascii="Times New Roman" w:eastAsia="Times New Roman" w:hAnsi="Times New Roman" w:cs="Times New Roman"/>
          <w:spacing w:val="-7"/>
          <w:sz w:val="24"/>
          <w:szCs w:val="24"/>
        </w:rPr>
        <w:t xml:space="preserve"> </w:t>
      </w:r>
      <w:r w:rsidRPr="003A7813">
        <w:rPr>
          <w:rFonts w:ascii="Times New Roman" w:eastAsia="Times New Roman" w:hAnsi="Times New Roman" w:cs="Times New Roman"/>
          <w:sz w:val="24"/>
          <w:szCs w:val="24"/>
        </w:rPr>
        <w:t>УЧРЕЖДЕНИЕ</w:t>
      </w:r>
      <w:r w:rsidRPr="003A7813">
        <w:rPr>
          <w:rFonts w:ascii="Times New Roman" w:eastAsia="Times New Roman" w:hAnsi="Times New Roman" w:cs="Times New Roman"/>
          <w:spacing w:val="-8"/>
          <w:sz w:val="24"/>
          <w:szCs w:val="24"/>
        </w:rPr>
        <w:t xml:space="preserve"> </w:t>
      </w:r>
    </w:p>
    <w:p w:rsidR="003A7813" w:rsidRPr="003A7813" w:rsidRDefault="003A7813" w:rsidP="003A7813">
      <w:pPr>
        <w:widowControl w:val="0"/>
        <w:autoSpaceDE w:val="0"/>
        <w:autoSpaceDN w:val="0"/>
        <w:spacing w:after="0" w:line="276" w:lineRule="auto"/>
        <w:ind w:left="800"/>
        <w:jc w:val="center"/>
        <w:rPr>
          <w:rFonts w:ascii="Times New Roman" w:eastAsia="Times New Roman" w:hAnsi="Times New Roman" w:cs="Times New Roman"/>
          <w:sz w:val="24"/>
          <w:szCs w:val="24"/>
        </w:rPr>
      </w:pPr>
      <w:r w:rsidRPr="003A7813">
        <w:rPr>
          <w:rFonts w:ascii="Times New Roman" w:eastAsia="Times New Roman" w:hAnsi="Times New Roman" w:cs="Times New Roman"/>
          <w:sz w:val="24"/>
          <w:szCs w:val="24"/>
        </w:rPr>
        <w:t>ДОПОЛНИТЕЛЬНОГО</w:t>
      </w:r>
      <w:r w:rsidRPr="003A7813">
        <w:rPr>
          <w:rFonts w:ascii="Times New Roman" w:eastAsia="Times New Roman" w:hAnsi="Times New Roman" w:cs="Times New Roman"/>
          <w:spacing w:val="-8"/>
          <w:sz w:val="24"/>
          <w:szCs w:val="24"/>
        </w:rPr>
        <w:t xml:space="preserve"> </w:t>
      </w:r>
      <w:r w:rsidRPr="003A7813">
        <w:rPr>
          <w:rFonts w:ascii="Times New Roman" w:eastAsia="Times New Roman" w:hAnsi="Times New Roman" w:cs="Times New Roman"/>
          <w:sz w:val="24"/>
          <w:szCs w:val="24"/>
        </w:rPr>
        <w:t>ОБРАЗОВАНИЯ</w:t>
      </w:r>
    </w:p>
    <w:p w:rsidR="003A7813" w:rsidRPr="003A7813" w:rsidRDefault="003A7813" w:rsidP="003A7813">
      <w:pPr>
        <w:widowControl w:val="0"/>
        <w:autoSpaceDE w:val="0"/>
        <w:autoSpaceDN w:val="0"/>
        <w:spacing w:after="0" w:line="276" w:lineRule="auto"/>
        <w:ind w:left="800"/>
        <w:jc w:val="center"/>
        <w:rPr>
          <w:rFonts w:ascii="Times New Roman" w:eastAsia="Times New Roman" w:hAnsi="Times New Roman" w:cs="Times New Roman"/>
          <w:spacing w:val="-5"/>
          <w:sz w:val="24"/>
          <w:szCs w:val="24"/>
        </w:rPr>
      </w:pPr>
      <w:r w:rsidRPr="003A7813">
        <w:rPr>
          <w:rFonts w:ascii="Times New Roman" w:eastAsia="Times New Roman" w:hAnsi="Times New Roman" w:cs="Times New Roman"/>
          <w:sz w:val="24"/>
          <w:szCs w:val="24"/>
        </w:rPr>
        <w:t>«ЦЕНТР</w:t>
      </w:r>
      <w:r w:rsidRPr="003A7813">
        <w:rPr>
          <w:rFonts w:ascii="Times New Roman" w:eastAsia="Times New Roman" w:hAnsi="Times New Roman" w:cs="Times New Roman"/>
          <w:spacing w:val="-4"/>
          <w:sz w:val="24"/>
          <w:szCs w:val="24"/>
        </w:rPr>
        <w:t xml:space="preserve"> </w:t>
      </w:r>
      <w:r w:rsidRPr="003A7813">
        <w:rPr>
          <w:rFonts w:ascii="Times New Roman" w:eastAsia="Times New Roman" w:hAnsi="Times New Roman" w:cs="Times New Roman"/>
          <w:sz w:val="24"/>
          <w:szCs w:val="24"/>
        </w:rPr>
        <w:t>ВНЕШКОЛЬНОЙ</w:t>
      </w:r>
      <w:r w:rsidRPr="003A7813">
        <w:rPr>
          <w:rFonts w:ascii="Times New Roman" w:eastAsia="Times New Roman" w:hAnsi="Times New Roman" w:cs="Times New Roman"/>
          <w:spacing w:val="-4"/>
          <w:sz w:val="24"/>
          <w:szCs w:val="24"/>
        </w:rPr>
        <w:t xml:space="preserve"> </w:t>
      </w:r>
      <w:r w:rsidRPr="003A7813">
        <w:rPr>
          <w:rFonts w:ascii="Times New Roman" w:eastAsia="Times New Roman" w:hAnsi="Times New Roman" w:cs="Times New Roman"/>
          <w:sz w:val="24"/>
          <w:szCs w:val="24"/>
        </w:rPr>
        <w:t>РАБОТЫ»</w:t>
      </w:r>
      <w:r w:rsidRPr="003A7813">
        <w:rPr>
          <w:rFonts w:ascii="Times New Roman" w:eastAsia="Times New Roman" w:hAnsi="Times New Roman" w:cs="Times New Roman"/>
          <w:spacing w:val="-5"/>
          <w:sz w:val="24"/>
          <w:szCs w:val="24"/>
        </w:rPr>
        <w:t xml:space="preserve"> </w:t>
      </w:r>
    </w:p>
    <w:p w:rsidR="003A7813" w:rsidRPr="003A7813" w:rsidRDefault="003A7813" w:rsidP="003A7813">
      <w:pPr>
        <w:widowControl w:val="0"/>
        <w:autoSpaceDE w:val="0"/>
        <w:autoSpaceDN w:val="0"/>
        <w:spacing w:after="0" w:line="276" w:lineRule="auto"/>
        <w:ind w:left="800"/>
        <w:jc w:val="center"/>
        <w:rPr>
          <w:rFonts w:ascii="Times New Roman" w:eastAsia="Times New Roman" w:hAnsi="Times New Roman" w:cs="Times New Roman"/>
          <w:sz w:val="24"/>
          <w:szCs w:val="24"/>
        </w:rPr>
      </w:pPr>
      <w:r w:rsidRPr="003A7813">
        <w:rPr>
          <w:rFonts w:ascii="Times New Roman" w:eastAsia="Times New Roman" w:hAnsi="Times New Roman" w:cs="Times New Roman"/>
          <w:sz w:val="24"/>
          <w:szCs w:val="24"/>
        </w:rPr>
        <w:t>САРАКТАШСКОГО РАЙОНА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Методические рекомендации</w:t>
      </w:r>
    </w:p>
    <w:p w:rsidR="003A7813" w:rsidRPr="003A7813" w:rsidRDefault="003A7813" w:rsidP="003A781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«Структура учебно-методического комплекса</w:t>
      </w:r>
    </w:p>
    <w:p w:rsidR="00F83766" w:rsidRDefault="003A7813" w:rsidP="003A7813">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3A7813">
        <w:rPr>
          <w:rFonts w:ascii="Times New Roman" w:eastAsia="Times New Roman" w:hAnsi="Times New Roman" w:cs="Times New Roman"/>
          <w:b/>
          <w:bCs/>
          <w:color w:val="000000"/>
          <w:sz w:val="28"/>
          <w:szCs w:val="28"/>
          <w:lang w:eastAsia="ru-RU"/>
        </w:rPr>
        <w:t xml:space="preserve">к дополнительной общеобразовательной </w:t>
      </w:r>
    </w:p>
    <w:p w:rsidR="003A7813" w:rsidRPr="003A7813" w:rsidRDefault="00F83766" w:rsidP="003A7813">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общеразвивающей программе</w:t>
      </w:r>
      <w:r w:rsidR="003A7813" w:rsidRPr="003A7813">
        <w:rPr>
          <w:rFonts w:ascii="Times New Roman" w:eastAsia="Times New Roman" w:hAnsi="Times New Roman" w:cs="Times New Roman"/>
          <w:b/>
          <w:bCs/>
          <w:color w:val="000000"/>
          <w:sz w:val="28"/>
          <w:szCs w:val="28"/>
          <w:lang w:eastAsia="ru-RU"/>
        </w:rPr>
        <w:t>»</w:t>
      </w:r>
    </w:p>
    <w:p w:rsidR="003A7813" w:rsidRPr="003A7813" w:rsidRDefault="003A7813" w:rsidP="003A781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Default="003A7813" w:rsidP="00F83766">
      <w:pPr>
        <w:shd w:val="clear" w:color="auto" w:fill="FFFFFF"/>
        <w:spacing w:after="0" w:line="276" w:lineRule="auto"/>
        <w:jc w:val="right"/>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r w:rsidR="00F83766">
        <w:rPr>
          <w:rFonts w:ascii="Times New Roman" w:eastAsia="Times New Roman" w:hAnsi="Times New Roman" w:cs="Times New Roman"/>
          <w:color w:val="000000"/>
          <w:sz w:val="28"/>
          <w:szCs w:val="28"/>
          <w:lang w:eastAsia="ru-RU"/>
        </w:rPr>
        <w:t>автор- составитель:</w:t>
      </w:r>
    </w:p>
    <w:p w:rsidR="00F83766" w:rsidRDefault="00F83766" w:rsidP="00F83766">
      <w:pPr>
        <w:shd w:val="clear" w:color="auto" w:fill="FFFFFF"/>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Петренко Наталья Валерьевна,</w:t>
      </w:r>
    </w:p>
    <w:p w:rsidR="00F83766" w:rsidRDefault="00F83766" w:rsidP="00F83766">
      <w:pPr>
        <w:shd w:val="clear" w:color="auto" w:fill="FFFFFF"/>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отделом,</w:t>
      </w:r>
    </w:p>
    <w:p w:rsidR="00F83766" w:rsidRPr="003A7813" w:rsidRDefault="00F83766" w:rsidP="00F83766">
      <w:pPr>
        <w:shd w:val="clear" w:color="auto" w:fill="FFFFFF"/>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педагог дополнительного образования</w:t>
      </w:r>
    </w:p>
    <w:p w:rsidR="003A7813" w:rsidRPr="003A7813" w:rsidRDefault="003A7813" w:rsidP="00F83766">
      <w:pPr>
        <w:shd w:val="clear" w:color="auto" w:fill="FFFFFF"/>
        <w:spacing w:after="0" w:line="276" w:lineRule="auto"/>
        <w:jc w:val="right"/>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Default="003A7813" w:rsidP="00F83766">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Саракташ,2024г</w:t>
      </w:r>
    </w:p>
    <w:p w:rsidR="003A7813" w:rsidRDefault="003A7813" w:rsidP="003A7813">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F83766" w:rsidRPr="00F83766" w:rsidRDefault="00F83766" w:rsidP="00F83766">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F83766">
        <w:rPr>
          <w:rFonts w:ascii="Times New Roman" w:eastAsia="Times New Roman" w:hAnsi="Times New Roman" w:cs="Times New Roman"/>
          <w:b/>
          <w:color w:val="000000"/>
          <w:sz w:val="28"/>
          <w:szCs w:val="28"/>
          <w:lang w:eastAsia="ru-RU"/>
        </w:rPr>
        <w:t>Аннотация</w:t>
      </w:r>
    </w:p>
    <w:p w:rsidR="00F83766" w:rsidRPr="00E851E2" w:rsidRDefault="00F83766" w:rsidP="00E851E2">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Методические рекомендации разработаны в рамках плана «Школы молодого педагога»</w:t>
      </w:r>
      <w:r w:rsidR="00E851E2">
        <w:rPr>
          <w:rFonts w:ascii="Times New Roman" w:eastAsia="Times New Roman" w:hAnsi="Times New Roman" w:cs="Times New Roman"/>
          <w:color w:val="000000"/>
          <w:sz w:val="28"/>
          <w:szCs w:val="28"/>
          <w:lang w:eastAsia="ru-RU"/>
        </w:rPr>
        <w:t xml:space="preserve"> с целью: ф</w:t>
      </w:r>
      <w:r w:rsidR="00E851E2" w:rsidRPr="00E851E2">
        <w:rPr>
          <w:rFonts w:ascii="Times New Roman" w:eastAsia="Times New Roman" w:hAnsi="Times New Roman" w:cs="Times New Roman"/>
          <w:color w:val="000000"/>
          <w:sz w:val="28"/>
          <w:szCs w:val="28"/>
          <w:lang w:eastAsia="ru-RU"/>
        </w:rPr>
        <w:t>ормировать умения педагога разрабатывать методические, дидактические материалы к ДООП</w:t>
      </w:r>
    </w:p>
    <w:p w:rsidR="00F83766" w:rsidRDefault="00F83766" w:rsidP="00F83766">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Рекомендации предназначены</w:t>
      </w:r>
      <w:r>
        <w:rPr>
          <w:rFonts w:ascii="Times New Roman" w:eastAsia="Times New Roman" w:hAnsi="Times New Roman" w:cs="Times New Roman"/>
          <w:color w:val="000000"/>
          <w:sz w:val="28"/>
          <w:szCs w:val="28"/>
          <w:lang w:eastAsia="ru-RU"/>
        </w:rPr>
        <w:t xml:space="preserve"> молодым педагогам и </w:t>
      </w:r>
      <w:r w:rsidRPr="003A7813">
        <w:rPr>
          <w:rFonts w:ascii="Times New Roman" w:eastAsia="Times New Roman" w:hAnsi="Times New Roman" w:cs="Times New Roman"/>
          <w:color w:val="000000"/>
          <w:sz w:val="28"/>
          <w:szCs w:val="28"/>
          <w:lang w:eastAsia="ru-RU"/>
        </w:rPr>
        <w:t>педагогическим работникам, проектирующим и реализующим дополнительные общеобразовательные общеразвивающие программы, и носят рекомендательный характер.</w:t>
      </w:r>
    </w:p>
    <w:p w:rsidR="00F83766" w:rsidRDefault="00F83766" w:rsidP="00F83766">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Методические рекомендации содержат общие требования по формированию учеб</w:t>
      </w:r>
      <w:r>
        <w:rPr>
          <w:rFonts w:ascii="Times New Roman" w:eastAsia="Times New Roman" w:hAnsi="Times New Roman" w:cs="Times New Roman"/>
          <w:color w:val="000000"/>
          <w:sz w:val="28"/>
          <w:szCs w:val="28"/>
          <w:lang w:eastAsia="ru-RU"/>
        </w:rPr>
        <w:t>но-методического комплекса</w:t>
      </w:r>
      <w:r w:rsidRPr="003A7813">
        <w:rPr>
          <w:rFonts w:ascii="Times New Roman" w:eastAsia="Times New Roman" w:hAnsi="Times New Roman" w:cs="Times New Roman"/>
          <w:color w:val="000000"/>
          <w:sz w:val="28"/>
          <w:szCs w:val="28"/>
          <w:lang w:eastAsia="ru-RU"/>
        </w:rPr>
        <w:t>. В рекомендациях представлена структура, содержание, этапы разработки УМК, а также даны практические советы по его оформлению.</w:t>
      </w:r>
    </w:p>
    <w:p w:rsidR="00F83766" w:rsidRPr="003A7813" w:rsidRDefault="00F83766" w:rsidP="00F83766">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Автор составитель Петренко Н.В. – </w:t>
      </w:r>
      <w:proofErr w:type="spellStart"/>
      <w:proofErr w:type="gramStart"/>
      <w:r>
        <w:rPr>
          <w:rFonts w:ascii="Times New Roman" w:eastAsia="Times New Roman" w:hAnsi="Times New Roman" w:cs="Times New Roman"/>
          <w:color w:val="000000"/>
          <w:sz w:val="28"/>
          <w:szCs w:val="28"/>
          <w:lang w:eastAsia="ru-RU"/>
        </w:rPr>
        <w:t>зав.отделом</w:t>
      </w:r>
      <w:proofErr w:type="spellEnd"/>
      <w:proofErr w:type="gramEnd"/>
      <w:r>
        <w:rPr>
          <w:rFonts w:ascii="Times New Roman" w:eastAsia="Times New Roman" w:hAnsi="Times New Roman" w:cs="Times New Roman"/>
          <w:color w:val="000000"/>
          <w:sz w:val="28"/>
          <w:szCs w:val="28"/>
          <w:lang w:eastAsia="ru-RU"/>
        </w:rPr>
        <w:t>, педагог дополнительного образования, первой квалификационной категории, стаж работы 25 лет.</w:t>
      </w:r>
    </w:p>
    <w:p w:rsidR="00F83766" w:rsidRPr="003A7813" w:rsidRDefault="00F83766" w:rsidP="00F8376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83766" w:rsidRDefault="00F83766" w:rsidP="003A7813">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Оглавление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550"/>
        <w:gridCol w:w="1020"/>
      </w:tblGrid>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1. Пояснительная записка</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3</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2. Понятие учебно-методического комплекса</w:t>
            </w:r>
            <w:r>
              <w:rPr>
                <w:rFonts w:ascii="Times New Roman" w:eastAsia="Times New Roman" w:hAnsi="Times New Roman" w:cs="Times New Roman"/>
                <w:color w:val="000000"/>
                <w:sz w:val="28"/>
                <w:szCs w:val="28"/>
                <w:lang w:eastAsia="ru-RU"/>
              </w:rPr>
              <w:t>(УМК)</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4</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3. Основные требования к УМК</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3.1. Структура УМК</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3.2. Содержание УМК</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4. Функции УМК</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5. Этапы проектирования УМК</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E851E2">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6. Условия разработки УМК к программе</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5. Заключение</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3A7813" w:rsidRPr="003A7813" w:rsidTr="003A7813">
        <w:tc>
          <w:tcPr>
            <w:tcW w:w="81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3A7813" w:rsidP="003A7813">
            <w:pPr>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6. Список использованной литературы</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3A7813" w:rsidRPr="003A7813" w:rsidRDefault="00753F35" w:rsidP="003A781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r>
    </w:tbl>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F83766" w:rsidRDefault="00F83766"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lastRenderedPageBreak/>
        <w:br/>
      </w:r>
    </w:p>
    <w:p w:rsidR="003A7813" w:rsidRPr="003A7813" w:rsidRDefault="003A7813" w:rsidP="003A7813">
      <w:pPr>
        <w:numPr>
          <w:ilvl w:val="0"/>
          <w:numId w:val="2"/>
        </w:num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Пояснительная записка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В настоящее время в условиях модернизации и повышения качества системы образования происходит развитие и совершенствование всех его составных частей. В этих условиях и сфера дополнительного образования неизбежно должна качественно и содержательно изменяться, быть мобильной, отвечать запросам детей и их родителей, образования и общества. Сегодня при активном насыщении рынка образовательных услуг большим количеством дополнительных общеобразовательных программ, разнообразных по направленности, виду деятельности, уровню освоения, существенно возрастает роль качественного методического обеспечения их реализации.</w:t>
      </w:r>
    </w:p>
    <w:p w:rsidR="003A7813" w:rsidRPr="003A7813" w:rsidRDefault="003A7813" w:rsidP="002641FB">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xml:space="preserve">Создание </w:t>
      </w:r>
      <w:r>
        <w:rPr>
          <w:rFonts w:ascii="Times New Roman" w:eastAsia="Times New Roman" w:hAnsi="Times New Roman" w:cs="Times New Roman"/>
          <w:color w:val="000000"/>
          <w:sz w:val="28"/>
          <w:szCs w:val="28"/>
          <w:lang w:eastAsia="ru-RU"/>
        </w:rPr>
        <w:t>Учебно- методического комплекса (</w:t>
      </w:r>
      <w:r w:rsidRPr="003A7813">
        <w:rPr>
          <w:rFonts w:ascii="Times New Roman" w:eastAsia="Times New Roman" w:hAnsi="Times New Roman" w:cs="Times New Roman"/>
          <w:color w:val="000000"/>
          <w:sz w:val="28"/>
          <w:szCs w:val="28"/>
          <w:lang w:eastAsia="ru-RU"/>
        </w:rPr>
        <w:t>УМК</w:t>
      </w:r>
      <w:r>
        <w:rPr>
          <w:rFonts w:ascii="Times New Roman" w:eastAsia="Times New Roman" w:hAnsi="Times New Roman" w:cs="Times New Roman"/>
          <w:color w:val="000000"/>
          <w:sz w:val="28"/>
          <w:szCs w:val="28"/>
          <w:lang w:eastAsia="ru-RU"/>
        </w:rPr>
        <w:t>)</w:t>
      </w:r>
      <w:r w:rsidRPr="003A7813">
        <w:rPr>
          <w:rFonts w:ascii="Times New Roman" w:eastAsia="Times New Roman" w:hAnsi="Times New Roman" w:cs="Times New Roman"/>
          <w:color w:val="000000"/>
          <w:sz w:val="28"/>
          <w:szCs w:val="28"/>
          <w:lang w:eastAsia="ru-RU"/>
        </w:rPr>
        <w:t xml:space="preserve"> педагогом дополнительного образования является актуальным и перспективным средством повышения качества дополнительного образования. Именно в УМК каждый педагог может разработать технологию определения результатов обучения по дополнительной общеобразовательной программе. Акцентирование внимания на методической составляющей профессиональной деятельности, приобретение опыта методической работы, прежде всего, полезно самим педагогам, поскольку позволит им легче адаптироваться в динамично меняющемся мире детских потребностей и интересов, с меньшими издержками переходить при необходимости от одних видов деятельности к другим. В целом работа педагога по проектированию и созданию учебно-методического комплекса не только позволяет систематизировать опыт, накапливаемый им как специалистом, но и способствует проявлению творческой активности и профессиональному росту.</w:t>
      </w:r>
    </w:p>
    <w:p w:rsidR="003A7813" w:rsidRPr="003A7813" w:rsidRDefault="003A7813" w:rsidP="002641FB">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Актуальность </w:t>
      </w:r>
      <w:r w:rsidRPr="003A7813">
        <w:rPr>
          <w:rFonts w:ascii="Times New Roman" w:eastAsia="Times New Roman" w:hAnsi="Times New Roman" w:cs="Times New Roman"/>
          <w:color w:val="000000"/>
          <w:sz w:val="28"/>
          <w:szCs w:val="28"/>
          <w:lang w:eastAsia="ru-RU"/>
        </w:rPr>
        <w:t>данной работы заключается в анализе, систематизации, возможности практического применения и передаче педагогам информации о структуре, содержании и этапах создания учебно-методического комплекса.</w:t>
      </w:r>
    </w:p>
    <w:p w:rsidR="003A7813" w:rsidRPr="003A7813" w:rsidRDefault="003A7813" w:rsidP="002641FB">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Цель разработки </w:t>
      </w:r>
      <w:r w:rsidRPr="003A7813">
        <w:rPr>
          <w:rFonts w:ascii="Times New Roman" w:eastAsia="Times New Roman" w:hAnsi="Times New Roman" w:cs="Times New Roman"/>
          <w:color w:val="000000"/>
          <w:sz w:val="28"/>
          <w:szCs w:val="28"/>
          <w:lang w:eastAsia="ru-RU"/>
        </w:rPr>
        <w:t>– выработка системного подхода к созданию учебно-методического комплекса к дополнительной общеобразовательной общеразвивающей программе.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Для разработки учебно-методического комплекса были поставлены </w:t>
      </w:r>
      <w:r w:rsidRPr="003A7813">
        <w:rPr>
          <w:rFonts w:ascii="Times New Roman" w:eastAsia="Times New Roman" w:hAnsi="Times New Roman" w:cs="Times New Roman"/>
          <w:b/>
          <w:bCs/>
          <w:color w:val="000000"/>
          <w:sz w:val="28"/>
          <w:szCs w:val="28"/>
          <w:lang w:eastAsia="ru-RU"/>
        </w:rPr>
        <w:t>задачи: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1.    Изучение различных подходов к созданию учебно-методических комплексов в учреждениях дополнительного образования.   </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2.    Анализ и систематизация полученных знаний.  </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3.    Разработка структуры и содержания УМК к программе.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4. Ознакомление педагогов с техно</w:t>
      </w:r>
      <w:r w:rsidR="002641FB">
        <w:rPr>
          <w:rFonts w:ascii="Times New Roman" w:eastAsia="Times New Roman" w:hAnsi="Times New Roman" w:cs="Times New Roman"/>
          <w:color w:val="000000"/>
          <w:sz w:val="28"/>
          <w:szCs w:val="28"/>
          <w:lang w:eastAsia="ru-RU"/>
        </w:rPr>
        <w:t>логией создания УМК к программе.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2641FB" w:rsidRDefault="003A7813" w:rsidP="002641FB">
      <w:pPr>
        <w:pStyle w:val="a3"/>
        <w:numPr>
          <w:ilvl w:val="0"/>
          <w:numId w:val="2"/>
        </w:num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2641FB">
        <w:rPr>
          <w:rFonts w:ascii="Times New Roman" w:eastAsia="Times New Roman" w:hAnsi="Times New Roman" w:cs="Times New Roman"/>
          <w:b/>
          <w:bCs/>
          <w:color w:val="000000"/>
          <w:sz w:val="28"/>
          <w:szCs w:val="28"/>
          <w:lang w:eastAsia="ru-RU"/>
        </w:rPr>
        <w:t>Понятие учебно-методического комплекса</w:t>
      </w:r>
    </w:p>
    <w:p w:rsidR="003A7813" w:rsidRPr="003A7813" w:rsidRDefault="003A7813" w:rsidP="002641FB">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3A7813" w:rsidRPr="003A7813" w:rsidRDefault="003A7813" w:rsidP="002641FB">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Учебно-методический комплекс является информационной моделью определенной педагогической системы, где отражены стороны реального образовательного процесса. УМК предназначен для решения полного круга задач, которые возникают в рамках образовательного процесса. УМК должен учитывать все достижения современной педагогической науки и призван обеспечить повышение эффективности работы учащихся и педагогов за счет предоставления и реализации широкого спектра возможностей (информационных, обучающих, развивающих, воспитательных, координирующих, систематизирующих, стимулирующих и др.).</w:t>
      </w:r>
    </w:p>
    <w:p w:rsidR="003A7813" w:rsidRPr="003A7813" w:rsidRDefault="003A7813" w:rsidP="002641FB">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Учебно-методический комплекс</w:t>
      </w:r>
      <w:r w:rsidRPr="003A7813">
        <w:rPr>
          <w:rFonts w:ascii="Times New Roman" w:eastAsia="Times New Roman" w:hAnsi="Times New Roman" w:cs="Times New Roman"/>
          <w:color w:val="000000"/>
          <w:sz w:val="28"/>
          <w:szCs w:val="28"/>
          <w:lang w:eastAsia="ru-RU"/>
        </w:rPr>
        <w:t xml:space="preserve"> - система нормативной и учебно-методической документации, средств обучения и контроля, необходимых и достаточных для качественной реализации дополнительных общеобразовательных общеразвивающих программ в соответствии с учебным планом. </w:t>
      </w:r>
    </w:p>
    <w:p w:rsidR="003A7813" w:rsidRPr="003A7813" w:rsidRDefault="003A7813" w:rsidP="002641FB">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Целью учебно-методического комплекса является обеспечение успешного освоения программы учащимися, оказание им педагогической помощи и поддержки в познавательной, творческой, исследовательской и коммуникативной деятельности. Документы и материалы, входящие в УМК, характеризуют методическое обоснование образовательного процесса по освоению дополнительной общеобразовательной общеразвивающей программы (ДООП), а также конкретные, апробированные приемы, методы, технологии его организации.</w:t>
      </w:r>
    </w:p>
    <w:p w:rsidR="003A7813" w:rsidRPr="003A7813" w:rsidRDefault="003A7813" w:rsidP="002641FB">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УМК разрабатывается педагогом дополнительного образования к дополнительной общеобразовательной программе. Каждый педагог вправе подойти к составлению УМК творчески, разработать его содержание по своему усмотрению, в соответствии с уровнем подготовки учащихся и их образовательных потребностей.</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2641FB" w:rsidRDefault="003A7813" w:rsidP="00753F35">
      <w:pPr>
        <w:pStyle w:val="a3"/>
        <w:numPr>
          <w:ilvl w:val="0"/>
          <w:numId w:val="2"/>
        </w:num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2641FB">
        <w:rPr>
          <w:rFonts w:ascii="Times New Roman" w:eastAsia="Times New Roman" w:hAnsi="Times New Roman" w:cs="Times New Roman"/>
          <w:b/>
          <w:bCs/>
          <w:color w:val="000000"/>
          <w:sz w:val="28"/>
          <w:szCs w:val="28"/>
          <w:lang w:eastAsia="ru-RU"/>
        </w:rPr>
        <w:t>Основные требования к УМК</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753F35">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3.1. Структура УМК</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УМК должен включать следующие структурные элементы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титульный лист;</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оглавление;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пояснительная записка;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lastRenderedPageBreak/>
        <w:t>- дополнительная общеобразовательная общеразвивающая программа;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учебно-методический компонент;</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воспитательный компонент ДООП;</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список используемых источников информации;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приложение.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753F35">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3.2.</w:t>
      </w:r>
      <w:r w:rsidRPr="003A7813">
        <w:rPr>
          <w:rFonts w:ascii="Times New Roman" w:eastAsia="Times New Roman" w:hAnsi="Times New Roman" w:cs="Times New Roman"/>
          <w:color w:val="000000"/>
          <w:sz w:val="28"/>
          <w:szCs w:val="28"/>
          <w:lang w:eastAsia="ru-RU"/>
        </w:rPr>
        <w:t> </w:t>
      </w:r>
      <w:r w:rsidRPr="003A7813">
        <w:rPr>
          <w:rFonts w:ascii="Times New Roman" w:eastAsia="Times New Roman" w:hAnsi="Times New Roman" w:cs="Times New Roman"/>
          <w:b/>
          <w:bCs/>
          <w:color w:val="000000"/>
          <w:sz w:val="28"/>
          <w:szCs w:val="28"/>
          <w:lang w:eastAsia="ru-RU"/>
        </w:rPr>
        <w:t>Содержание УМК</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1.</w:t>
      </w:r>
      <w:r w:rsidRPr="003A7813">
        <w:rPr>
          <w:rFonts w:ascii="Times New Roman" w:eastAsia="Times New Roman" w:hAnsi="Times New Roman" w:cs="Times New Roman"/>
          <w:b/>
          <w:bCs/>
          <w:i/>
          <w:iCs/>
          <w:color w:val="000000"/>
          <w:sz w:val="28"/>
          <w:szCs w:val="28"/>
          <w:lang w:eastAsia="ru-RU"/>
        </w:rPr>
        <w:t> Пояснительная записка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В пояснительной записке указывается актуальность данного УМК, его концептуальные основы, перечень представленных в УМК материалов. </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2. </w:t>
      </w:r>
      <w:r w:rsidRPr="003A7813">
        <w:rPr>
          <w:rFonts w:ascii="Times New Roman" w:eastAsia="Times New Roman" w:hAnsi="Times New Roman" w:cs="Times New Roman"/>
          <w:b/>
          <w:bCs/>
          <w:i/>
          <w:iCs/>
          <w:color w:val="000000"/>
          <w:sz w:val="28"/>
          <w:szCs w:val="28"/>
          <w:lang w:eastAsia="ru-RU"/>
        </w:rPr>
        <w:t>Дополнительная общеобразовательная общеразвивающая программа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Ключевым документом, на основе которого разрабатывается УМК, является дополнительная общеобразовательная общеразвивающая программа. ДООП является основным документом, в котором фиксируются и аргументировано, в логической последовательности определяются цель, формы, содержание, методы и технологии реализации дополнительного образования, критерии оценки его результатов в конкретных условиях. Дополнительная образовательная программа оформляется в соответствии с федеральными и региональными требованиями к содержанию и оформлению образовательных программ дополнительного образования.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3. </w:t>
      </w:r>
      <w:r w:rsidRPr="003A7813">
        <w:rPr>
          <w:rFonts w:ascii="Times New Roman" w:eastAsia="Times New Roman" w:hAnsi="Times New Roman" w:cs="Times New Roman"/>
          <w:b/>
          <w:bCs/>
          <w:i/>
          <w:iCs/>
          <w:color w:val="000000"/>
          <w:sz w:val="28"/>
          <w:szCs w:val="28"/>
          <w:lang w:eastAsia="ru-RU"/>
        </w:rPr>
        <w:t>Учебно-методический компонент для педагога и учащихся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u w:val="single"/>
          <w:lang w:eastAsia="ru-RU"/>
        </w:rPr>
        <w:t>Методический блок</w:t>
      </w:r>
      <w:r w:rsidRPr="003A7813">
        <w:rPr>
          <w:rFonts w:ascii="Times New Roman" w:eastAsia="Times New Roman" w:hAnsi="Times New Roman" w:cs="Times New Roman"/>
          <w:i/>
          <w:iCs/>
          <w:color w:val="000000"/>
          <w:sz w:val="28"/>
          <w:szCs w:val="28"/>
          <w:lang w:eastAsia="ru-RU"/>
        </w:rPr>
        <w:t>:</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методическое рекомендации педагогу по работе с родителями обучающихся;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анкеты, памятки, опросники;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система конспектов обучающих занятий или технологические карты;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сценарная разработка конкретного тематического занятия, мероприятия;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u w:val="single"/>
          <w:lang w:eastAsia="ru-RU"/>
        </w:rPr>
        <w:t>Учебно-дидактический блок</w:t>
      </w:r>
      <w:r w:rsidRPr="003A7813">
        <w:rPr>
          <w:rFonts w:ascii="Times New Roman" w:eastAsia="Times New Roman" w:hAnsi="Times New Roman" w:cs="Times New Roman"/>
          <w:i/>
          <w:iCs/>
          <w:color w:val="000000"/>
          <w:sz w:val="28"/>
          <w:szCs w:val="28"/>
          <w:lang w:eastAsia="ru-RU"/>
        </w:rPr>
        <w:t>:</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планы практических работ;</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xml:space="preserve">- методические рекомендации для обучающихся по выполнению практических работ, по подготовке презентаций, творческих заданий и </w:t>
      </w:r>
      <w:proofErr w:type="spellStart"/>
      <w:r w:rsidRPr="003A7813">
        <w:rPr>
          <w:rFonts w:ascii="Times New Roman" w:eastAsia="Times New Roman" w:hAnsi="Times New Roman" w:cs="Times New Roman"/>
          <w:color w:val="000000"/>
          <w:sz w:val="28"/>
          <w:szCs w:val="28"/>
          <w:lang w:eastAsia="ru-RU"/>
        </w:rPr>
        <w:t>др</w:t>
      </w:r>
      <w:proofErr w:type="spellEnd"/>
      <w:r w:rsidRPr="003A7813">
        <w:rPr>
          <w:rFonts w:ascii="Times New Roman" w:eastAsia="Times New Roman" w:hAnsi="Times New Roman" w:cs="Times New Roman"/>
          <w:color w:val="000000"/>
          <w:sz w:val="28"/>
          <w:szCs w:val="28"/>
          <w:lang w:eastAsia="ru-RU"/>
        </w:rPr>
        <w:t>;</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методические рекомендации по статической гимнастике во время занятий;</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наглядно-иллюстративные материалы (карточки с заданиями, фильмы и т.д.).</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E851E2" w:rsidRDefault="003A7813" w:rsidP="003A7813">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bookmarkStart w:id="0" w:name="_GoBack"/>
      <w:r w:rsidRPr="00E851E2">
        <w:rPr>
          <w:rFonts w:ascii="Times New Roman" w:eastAsia="Times New Roman" w:hAnsi="Times New Roman" w:cs="Times New Roman"/>
          <w:b/>
          <w:bCs/>
          <w:color w:val="000000"/>
          <w:sz w:val="28"/>
          <w:szCs w:val="28"/>
          <w:u w:val="single"/>
          <w:lang w:eastAsia="ru-RU"/>
        </w:rPr>
        <w:t xml:space="preserve">Блок </w:t>
      </w:r>
      <w:proofErr w:type="spellStart"/>
      <w:r w:rsidRPr="00E851E2">
        <w:rPr>
          <w:rFonts w:ascii="Times New Roman" w:eastAsia="Times New Roman" w:hAnsi="Times New Roman" w:cs="Times New Roman"/>
          <w:b/>
          <w:bCs/>
          <w:color w:val="000000"/>
          <w:sz w:val="28"/>
          <w:szCs w:val="28"/>
          <w:u w:val="single"/>
          <w:lang w:eastAsia="ru-RU"/>
        </w:rPr>
        <w:t>контрольно</w:t>
      </w:r>
      <w:proofErr w:type="spellEnd"/>
      <w:r w:rsidRPr="00E851E2">
        <w:rPr>
          <w:rFonts w:ascii="Times New Roman" w:eastAsia="Times New Roman" w:hAnsi="Times New Roman" w:cs="Times New Roman"/>
          <w:b/>
          <w:bCs/>
          <w:color w:val="000000"/>
          <w:sz w:val="28"/>
          <w:szCs w:val="28"/>
          <w:u w:val="single"/>
          <w:lang w:eastAsia="ru-RU"/>
        </w:rPr>
        <w:t xml:space="preserve"> – оценочных материалов (в соответствии с промежуточным и итоговым контролем в программе)</w:t>
      </w:r>
      <w:r w:rsidRPr="00E851E2">
        <w:rPr>
          <w:rFonts w:ascii="Times New Roman" w:eastAsia="Times New Roman" w:hAnsi="Times New Roman" w:cs="Times New Roman"/>
          <w:i/>
          <w:iCs/>
          <w:color w:val="000000"/>
          <w:sz w:val="28"/>
          <w:szCs w:val="28"/>
          <w:u w:val="single"/>
          <w:lang w:eastAsia="ru-RU"/>
        </w:rPr>
        <w:t>:</w:t>
      </w:r>
    </w:p>
    <w:bookmarkEnd w:id="0"/>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lastRenderedPageBreak/>
        <w:t>Оценочные материалы</w:t>
      </w:r>
      <w:r w:rsidRPr="003A7813">
        <w:rPr>
          <w:rFonts w:ascii="Times New Roman" w:eastAsia="Times New Roman" w:hAnsi="Times New Roman" w:cs="Times New Roman"/>
          <w:i/>
          <w:iCs/>
          <w:color w:val="000000"/>
          <w:sz w:val="28"/>
          <w:szCs w:val="28"/>
          <w:lang w:eastAsia="ru-RU"/>
        </w:rPr>
        <w:t> </w:t>
      </w:r>
      <w:r w:rsidRPr="003A7813">
        <w:rPr>
          <w:rFonts w:ascii="Times New Roman" w:eastAsia="Times New Roman" w:hAnsi="Times New Roman" w:cs="Times New Roman"/>
          <w:color w:val="000000"/>
          <w:sz w:val="28"/>
          <w:szCs w:val="28"/>
          <w:lang w:eastAsia="ru-RU"/>
        </w:rPr>
        <w:t>– пакет диагностических методик, позволяющих определить достижение учащимися </w:t>
      </w:r>
      <w:r w:rsidRPr="003A7813">
        <w:rPr>
          <w:rFonts w:ascii="Times New Roman" w:eastAsia="Times New Roman" w:hAnsi="Times New Roman" w:cs="Times New Roman"/>
          <w:i/>
          <w:iCs/>
          <w:color w:val="000000"/>
          <w:sz w:val="28"/>
          <w:szCs w:val="28"/>
          <w:lang w:eastAsia="ru-RU"/>
        </w:rPr>
        <w:t>планируемых результатов.</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i/>
          <w:iCs/>
          <w:color w:val="000000"/>
          <w:sz w:val="28"/>
          <w:szCs w:val="28"/>
          <w:lang w:eastAsia="ru-RU"/>
        </w:rPr>
        <w:t>Планируемые результаты</w:t>
      </w:r>
      <w:r w:rsidRPr="003A7813">
        <w:rPr>
          <w:rFonts w:ascii="Times New Roman" w:eastAsia="Times New Roman" w:hAnsi="Times New Roman" w:cs="Times New Roman"/>
          <w:b/>
          <w:bCs/>
          <w:color w:val="000000"/>
          <w:sz w:val="28"/>
          <w:szCs w:val="28"/>
          <w:lang w:eastAsia="ru-RU"/>
        </w:rPr>
        <w:t> </w:t>
      </w:r>
      <w:r w:rsidRPr="003A7813">
        <w:rPr>
          <w:rFonts w:ascii="Times New Roman" w:eastAsia="Times New Roman" w:hAnsi="Times New Roman" w:cs="Times New Roman"/>
          <w:color w:val="000000"/>
          <w:sz w:val="28"/>
          <w:szCs w:val="28"/>
          <w:lang w:eastAsia="ru-RU"/>
        </w:rPr>
        <w:t>формулируются с учетом цели и содержания ДООП и определяют основные знания, умения, навыки, а также компетенции, </w:t>
      </w:r>
      <w:r w:rsidRPr="003A7813">
        <w:rPr>
          <w:rFonts w:ascii="Times New Roman" w:eastAsia="Times New Roman" w:hAnsi="Times New Roman" w:cs="Times New Roman"/>
          <w:i/>
          <w:iCs/>
          <w:color w:val="000000"/>
          <w:sz w:val="28"/>
          <w:szCs w:val="28"/>
          <w:lang w:eastAsia="ru-RU"/>
        </w:rPr>
        <w:t xml:space="preserve">личностные, </w:t>
      </w:r>
      <w:proofErr w:type="spellStart"/>
      <w:r w:rsidRPr="003A7813">
        <w:rPr>
          <w:rFonts w:ascii="Times New Roman" w:eastAsia="Times New Roman" w:hAnsi="Times New Roman" w:cs="Times New Roman"/>
          <w:i/>
          <w:iCs/>
          <w:color w:val="000000"/>
          <w:sz w:val="28"/>
          <w:szCs w:val="28"/>
          <w:lang w:eastAsia="ru-RU"/>
        </w:rPr>
        <w:t>метапредметные</w:t>
      </w:r>
      <w:proofErr w:type="spellEnd"/>
      <w:r w:rsidRPr="003A7813">
        <w:rPr>
          <w:rFonts w:ascii="Times New Roman" w:eastAsia="Times New Roman" w:hAnsi="Times New Roman" w:cs="Times New Roman"/>
          <w:i/>
          <w:iCs/>
          <w:color w:val="000000"/>
          <w:sz w:val="28"/>
          <w:szCs w:val="28"/>
          <w:lang w:eastAsia="ru-RU"/>
        </w:rPr>
        <w:t xml:space="preserve"> и предметные результаты, </w:t>
      </w:r>
      <w:r w:rsidRPr="003A7813">
        <w:rPr>
          <w:rFonts w:ascii="Times New Roman" w:eastAsia="Times New Roman" w:hAnsi="Times New Roman" w:cs="Times New Roman"/>
          <w:color w:val="000000"/>
          <w:sz w:val="28"/>
          <w:szCs w:val="28"/>
          <w:lang w:eastAsia="ru-RU"/>
        </w:rPr>
        <w:t>приобретаемые учащимися в процессе изучения программы: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i/>
          <w:iCs/>
          <w:color w:val="000000"/>
          <w:sz w:val="28"/>
          <w:szCs w:val="28"/>
          <w:lang w:eastAsia="ru-RU"/>
        </w:rPr>
        <w:t>Личностные результаты </w:t>
      </w:r>
      <w:r w:rsidRPr="003A7813">
        <w:rPr>
          <w:rFonts w:ascii="Times New Roman" w:eastAsia="Times New Roman" w:hAnsi="Times New Roman" w:cs="Times New Roman"/>
          <w:color w:val="000000"/>
          <w:sz w:val="28"/>
          <w:szCs w:val="28"/>
          <w:lang w:eastAsia="ru-RU"/>
        </w:rPr>
        <w:t>включают готовность и способность учащихся к саморазвитию и личностному самоопределению.</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3A7813">
        <w:rPr>
          <w:rFonts w:ascii="Times New Roman" w:eastAsia="Times New Roman" w:hAnsi="Times New Roman" w:cs="Times New Roman"/>
          <w:b/>
          <w:bCs/>
          <w:i/>
          <w:iCs/>
          <w:color w:val="000000"/>
          <w:sz w:val="28"/>
          <w:szCs w:val="28"/>
          <w:lang w:eastAsia="ru-RU"/>
        </w:rPr>
        <w:t>Метапредметные</w:t>
      </w:r>
      <w:proofErr w:type="spellEnd"/>
      <w:r w:rsidRPr="003A7813">
        <w:rPr>
          <w:rFonts w:ascii="Times New Roman" w:eastAsia="Times New Roman" w:hAnsi="Times New Roman" w:cs="Times New Roman"/>
          <w:b/>
          <w:bCs/>
          <w:i/>
          <w:iCs/>
          <w:color w:val="000000"/>
          <w:sz w:val="28"/>
          <w:szCs w:val="28"/>
          <w:lang w:eastAsia="ru-RU"/>
        </w:rPr>
        <w:t xml:space="preserve"> результаты</w:t>
      </w:r>
      <w:r w:rsidRPr="003A7813">
        <w:rPr>
          <w:rFonts w:ascii="Times New Roman" w:eastAsia="Times New Roman" w:hAnsi="Times New Roman" w:cs="Times New Roman"/>
          <w:color w:val="000000"/>
          <w:sz w:val="28"/>
          <w:szCs w:val="28"/>
          <w:lang w:eastAsia="ru-RU"/>
        </w:rPr>
        <w:t> 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i/>
          <w:iCs/>
          <w:color w:val="000000"/>
          <w:sz w:val="28"/>
          <w:szCs w:val="28"/>
          <w:lang w:eastAsia="ru-RU"/>
        </w:rPr>
        <w:t>Предметные результаты</w:t>
      </w:r>
      <w:r w:rsidRPr="003A7813">
        <w:rPr>
          <w:rFonts w:ascii="Times New Roman" w:eastAsia="Times New Roman" w:hAnsi="Times New Roman" w:cs="Times New Roman"/>
          <w:color w:val="000000"/>
          <w:sz w:val="28"/>
          <w:szCs w:val="28"/>
          <w:lang w:eastAsia="ru-RU"/>
        </w:rPr>
        <w:t> содержат в себе систему основных элементов знаний, которая формируется через освоение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Оценка образовательных результатов учащихся по ДООП должна носить вариативный характер. Инструменты оценки достижений детей и подростков должны способствовать росту их самооценки и познавательных интересов в общем и дополнительном образовании, а также диагностировать мотивацию достижений личности.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Прогнозируемые результаты могут быть стандартизированы и подвергнуты изменениям.</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Этот блок может включать:</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вопросы и задания для самостоятельной работы;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творческие задания;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-тематические выставки;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-отчетная выставка и т.д.</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E851E2" w:rsidRDefault="003A7813" w:rsidP="003A7813">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E851E2">
        <w:rPr>
          <w:rFonts w:ascii="Times New Roman" w:eastAsia="Times New Roman" w:hAnsi="Times New Roman" w:cs="Times New Roman"/>
          <w:b/>
          <w:bCs/>
          <w:color w:val="000000"/>
          <w:sz w:val="28"/>
          <w:szCs w:val="28"/>
          <w:u w:val="single"/>
          <w:lang w:eastAsia="ru-RU"/>
        </w:rPr>
        <w:t>Блок информационного обеспечения учебного курса: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сайт детского объединения;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xml:space="preserve">- </w:t>
      </w:r>
      <w:r w:rsidR="00685DB3">
        <w:rPr>
          <w:rFonts w:ascii="Times New Roman" w:eastAsia="Times New Roman" w:hAnsi="Times New Roman" w:cs="Times New Roman"/>
          <w:color w:val="000000"/>
          <w:sz w:val="28"/>
          <w:szCs w:val="28"/>
          <w:lang w:eastAsia="ru-RU"/>
        </w:rPr>
        <w:t>электронные обучающие программы;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аудио- и видеоматериалы;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презентационный материал в программе «</w:t>
      </w:r>
      <w:proofErr w:type="spellStart"/>
      <w:r w:rsidRPr="003A7813">
        <w:rPr>
          <w:rFonts w:ascii="Times New Roman" w:eastAsia="Times New Roman" w:hAnsi="Times New Roman" w:cs="Times New Roman"/>
          <w:color w:val="000000"/>
          <w:sz w:val="28"/>
          <w:szCs w:val="28"/>
          <w:lang w:eastAsia="ru-RU"/>
        </w:rPr>
        <w:t>Power</w:t>
      </w:r>
      <w:proofErr w:type="spellEnd"/>
      <w:r w:rsidRPr="003A7813">
        <w:rPr>
          <w:rFonts w:ascii="Times New Roman" w:eastAsia="Times New Roman" w:hAnsi="Times New Roman" w:cs="Times New Roman"/>
          <w:color w:val="000000"/>
          <w:sz w:val="28"/>
          <w:szCs w:val="28"/>
          <w:lang w:eastAsia="ru-RU"/>
        </w:rPr>
        <w:t xml:space="preserve"> </w:t>
      </w:r>
      <w:proofErr w:type="spellStart"/>
      <w:r w:rsidRPr="003A7813">
        <w:rPr>
          <w:rFonts w:ascii="Times New Roman" w:eastAsia="Times New Roman" w:hAnsi="Times New Roman" w:cs="Times New Roman"/>
          <w:color w:val="000000"/>
          <w:sz w:val="28"/>
          <w:szCs w:val="28"/>
          <w:lang w:eastAsia="ru-RU"/>
        </w:rPr>
        <w:t>Point</w:t>
      </w:r>
      <w:proofErr w:type="spellEnd"/>
      <w:r w:rsidRPr="003A7813">
        <w:rPr>
          <w:rFonts w:ascii="Times New Roman" w:eastAsia="Times New Roman" w:hAnsi="Times New Roman" w:cs="Times New Roman"/>
          <w:color w:val="000000"/>
          <w:sz w:val="28"/>
          <w:szCs w:val="28"/>
          <w:lang w:eastAsia="ru-RU"/>
        </w:rPr>
        <w:t>».</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4. </w:t>
      </w:r>
      <w:r w:rsidRPr="003A7813">
        <w:rPr>
          <w:rFonts w:ascii="Times New Roman" w:eastAsia="Times New Roman" w:hAnsi="Times New Roman" w:cs="Times New Roman"/>
          <w:b/>
          <w:bCs/>
          <w:i/>
          <w:iCs/>
          <w:color w:val="000000"/>
          <w:sz w:val="28"/>
          <w:szCs w:val="28"/>
          <w:lang w:eastAsia="ru-RU"/>
        </w:rPr>
        <w:t>Воспитательный компонент ДООП может включать:</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сценарии праздников,</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летопись объединения,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информационные материалы о коллективе (буклеты, реклама, статьи и т.п.),</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творческие отчеты,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фотоальбомы,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видеоматериалы,</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информация о работе объединения в сети Интернет,</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материалы по работе с родителями, планы проведения родительских собраний, и т.п.),</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памятки и т.п.</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5.</w:t>
      </w:r>
      <w:r w:rsidRPr="003A7813">
        <w:rPr>
          <w:rFonts w:ascii="Times New Roman" w:eastAsia="Times New Roman" w:hAnsi="Times New Roman" w:cs="Times New Roman"/>
          <w:color w:val="000000"/>
          <w:sz w:val="28"/>
          <w:szCs w:val="28"/>
          <w:lang w:eastAsia="ru-RU"/>
        </w:rPr>
        <w:t> </w:t>
      </w:r>
      <w:r w:rsidRPr="003A7813">
        <w:rPr>
          <w:rFonts w:ascii="Times New Roman" w:eastAsia="Times New Roman" w:hAnsi="Times New Roman" w:cs="Times New Roman"/>
          <w:b/>
          <w:bCs/>
          <w:i/>
          <w:iCs/>
          <w:color w:val="000000"/>
          <w:sz w:val="28"/>
          <w:szCs w:val="28"/>
          <w:lang w:eastAsia="ru-RU"/>
        </w:rPr>
        <w:t>Список литературы</w:t>
      </w:r>
    </w:p>
    <w:p w:rsidR="003A7813" w:rsidRPr="003A7813" w:rsidRDefault="003A7813" w:rsidP="00753F35">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В списке указываются все учебники и учебные пособия, книги (год издания должен быть не позднее предыдущих 5 лет), стандарты и другие издания, ресурсы сети Интернет, которые были использованы, в алфавитном порядке. Цитаты и данные должны иметь ссылки на источники. В списке использованных источников сведения об источниках печатают с абзацного отступа, нумеруют арабскими цифрами, после номера ставят точку. При оформлении списка используемых источников необходимо ориентироваться на Государственный стандарт ГОСТ 7.1-2003 «Библиографическая запись. Библиографическое описание. Общие требования и правила составления»</w:t>
      </w:r>
      <w:r w:rsidRPr="003A7813">
        <w:rPr>
          <w:rFonts w:ascii="Times New Roman" w:eastAsia="Times New Roman" w:hAnsi="Times New Roman" w:cs="Times New Roman"/>
          <w:i/>
          <w:iCs/>
          <w:color w:val="000000"/>
          <w:sz w:val="28"/>
          <w:szCs w:val="28"/>
          <w:lang w:eastAsia="ru-RU"/>
        </w:rPr>
        <w:t>.</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753F35">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4. Функции УМК</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753F35">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УМК выполняет 3 основные функции: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Обучающая функция </w:t>
      </w:r>
      <w:r w:rsidRPr="003A7813">
        <w:rPr>
          <w:rFonts w:ascii="Times New Roman" w:eastAsia="Times New Roman" w:hAnsi="Times New Roman" w:cs="Times New Roman"/>
          <w:color w:val="000000"/>
          <w:sz w:val="28"/>
          <w:szCs w:val="28"/>
          <w:lang w:eastAsia="ru-RU"/>
        </w:rPr>
        <w:t>– обеспечение целей и задач освоения содержания образования.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Развивающая функция </w:t>
      </w:r>
      <w:r w:rsidRPr="003A7813">
        <w:rPr>
          <w:rFonts w:ascii="Times New Roman" w:eastAsia="Times New Roman" w:hAnsi="Times New Roman" w:cs="Times New Roman"/>
          <w:color w:val="000000"/>
          <w:sz w:val="28"/>
          <w:szCs w:val="28"/>
          <w:lang w:eastAsia="ru-RU"/>
        </w:rPr>
        <w:t xml:space="preserve">– обеспечение возможности использования материалов в целях развития личностных качеств, </w:t>
      </w:r>
      <w:proofErr w:type="gramStart"/>
      <w:r w:rsidRPr="003A7813">
        <w:rPr>
          <w:rFonts w:ascii="Times New Roman" w:eastAsia="Times New Roman" w:hAnsi="Times New Roman" w:cs="Times New Roman"/>
          <w:color w:val="000000"/>
          <w:sz w:val="28"/>
          <w:szCs w:val="28"/>
          <w:lang w:eastAsia="ru-RU"/>
        </w:rPr>
        <w:t>например</w:t>
      </w:r>
      <w:proofErr w:type="gramEnd"/>
      <w:r w:rsidRPr="003A7813">
        <w:rPr>
          <w:rFonts w:ascii="Times New Roman" w:eastAsia="Times New Roman" w:hAnsi="Times New Roman" w:cs="Times New Roman"/>
          <w:color w:val="000000"/>
          <w:sz w:val="28"/>
          <w:szCs w:val="28"/>
          <w:lang w:eastAsia="ru-RU"/>
        </w:rPr>
        <w:t xml:space="preserve"> восприятия и мышления, воображения и памяти, физического развития и т.п.</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Воспитательная функция </w:t>
      </w:r>
      <w:r w:rsidRPr="003A7813">
        <w:rPr>
          <w:rFonts w:ascii="Times New Roman" w:eastAsia="Times New Roman" w:hAnsi="Times New Roman" w:cs="Times New Roman"/>
          <w:color w:val="000000"/>
          <w:sz w:val="28"/>
          <w:szCs w:val="28"/>
          <w:lang w:eastAsia="ru-RU"/>
        </w:rPr>
        <w:t>– обеспечение ориентации содержания учебных материалов на освоение общечеловеческих ценностей (любовь, свобода, красота и другие) в русле отечественных культурных традиций.</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Вышеперечисленные функции включают в себя: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информационную - обеспечение системного представления о явлениях, предметах, событиях в науке, искусстве, производстве, спорте и т.п. в целях достижения образовательного эффекта;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lastRenderedPageBreak/>
        <w:t>- интегрирующую - обеспечение представлений учащихся о дополнительных источниках информации по рассматриваемым проблемам;</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координирующую - обеспечение согласования действий учащегося в использовании других учебных средств: энциклопедических словарей и справочников, аннотированных указателей литературы, атласов, альбомов, популярных периодических изданий, натуральных объектов, средств компьютерной поддержки и др.;</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трансформационную - связанную с преобразованием содержания с учетом возрастных, социальных, национальных особенностей учащихся;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систематизирующую - обеспечение логической и дидактической последовательности подачи учебного материала;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функцию рационализации, обеспечивающую сокращение затрат ресурсов и времени учащихся и педагогов при высоком качестве результатов образования;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функцию стимулирования познавательной деятельности учащихся за счет занимательности и проблемной подачи учебного материала;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функцию управления развитием образовательного процесса за счет дозированной и последовательной организации подачи учебного материала;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функцию закрепления и самоконтроля результатов деятельности учащихся за счет постановки заданий и контрольных вопросов.</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753F35">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b/>
          <w:bCs/>
          <w:color w:val="000000"/>
          <w:sz w:val="28"/>
          <w:szCs w:val="28"/>
          <w:lang w:eastAsia="ru-RU"/>
        </w:rPr>
        <w:t>5. Этапы проектирования УМК</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685DB3">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Начиная работу по созданию учебно-методического комплекса к дополнительной общеобразовательной программе, педагогу необходимо знать все этапы его разработки.</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В данных методических рекомендациях этапы могут быть представлены в следующем пошаговом алгоритме:</w:t>
      </w:r>
    </w:p>
    <w:p w:rsidR="003A7813" w:rsidRPr="003A7813" w:rsidRDefault="003A7813" w:rsidP="003A7813">
      <w:pPr>
        <w:numPr>
          <w:ilvl w:val="0"/>
          <w:numId w:val="5"/>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Разработка дополнительной общеобразовательной программы.</w:t>
      </w:r>
    </w:p>
    <w:p w:rsidR="003A7813" w:rsidRPr="003A7813" w:rsidRDefault="003A7813" w:rsidP="003A7813">
      <w:pPr>
        <w:numPr>
          <w:ilvl w:val="0"/>
          <w:numId w:val="5"/>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Определение цели и задач разработки учебно-методического комплекса.</w:t>
      </w:r>
    </w:p>
    <w:p w:rsidR="003A7813" w:rsidRPr="003A7813" w:rsidRDefault="003A7813" w:rsidP="003A7813">
      <w:pPr>
        <w:numPr>
          <w:ilvl w:val="0"/>
          <w:numId w:val="5"/>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Подбор и анализ информационного и методического материала: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методического;</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литературного;</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наглядного;</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электронные образовательные ресурсы.</w:t>
      </w:r>
    </w:p>
    <w:p w:rsidR="003A7813" w:rsidRPr="003A7813" w:rsidRDefault="003A7813" w:rsidP="003A7813">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Отбор материала.</w:t>
      </w:r>
    </w:p>
    <w:p w:rsidR="003A7813" w:rsidRPr="003A7813" w:rsidRDefault="003A7813" w:rsidP="003A7813">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Систематизация материала в соответствии с учебно-методическим планом и формами проведения занятий.</w:t>
      </w:r>
    </w:p>
    <w:p w:rsidR="003A7813" w:rsidRPr="003A7813" w:rsidRDefault="003A7813" w:rsidP="003A7813">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Создание тематических папок (печатных и электронных).</w:t>
      </w:r>
    </w:p>
    <w:p w:rsidR="003A7813" w:rsidRPr="003A7813" w:rsidRDefault="003A7813" w:rsidP="003A7813">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lastRenderedPageBreak/>
        <w:t>Систематизация учебно-методического комплекса.</w:t>
      </w:r>
    </w:p>
    <w:p w:rsidR="003A7813" w:rsidRPr="003A7813" w:rsidRDefault="003A7813" w:rsidP="003A7813">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Внедрение учебно-методического комплекса в практику.</w:t>
      </w:r>
    </w:p>
    <w:p w:rsidR="003A7813" w:rsidRPr="003A7813" w:rsidRDefault="003A7813" w:rsidP="003A7813">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Анализ учебно-методического комплекса:</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обобщение и создание авторских разработок;</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корректировка учебно-методического комплекса.</w:t>
      </w:r>
    </w:p>
    <w:p w:rsidR="003A7813" w:rsidRPr="003A7813" w:rsidRDefault="003A7813" w:rsidP="003A7813">
      <w:pPr>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представление материалов УМК на методических объединениях, выступление на семинарах-практикумах, презентациях педагогического опыта, конференциях, публикации через издательства и интернет-сайты, участие в методических выставках и профессиональных конкурсах разного уровня.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Поскольку разработка учебно-методического комплекса является творческим процессом, каждый педагог вправе сам определять этапы разработки УМК в зависимости от опыта работы, профессиональных знаний и умений.</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br/>
      </w:r>
    </w:p>
    <w:p w:rsidR="003A7813" w:rsidRPr="00753F35" w:rsidRDefault="003A7813" w:rsidP="00753F35">
      <w:pPr>
        <w:pStyle w:val="a3"/>
        <w:numPr>
          <w:ilvl w:val="0"/>
          <w:numId w:val="2"/>
        </w:num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685DB3">
        <w:rPr>
          <w:rFonts w:ascii="Times New Roman" w:eastAsia="Times New Roman" w:hAnsi="Times New Roman" w:cs="Times New Roman"/>
          <w:b/>
          <w:bCs/>
          <w:color w:val="000000"/>
          <w:sz w:val="28"/>
          <w:szCs w:val="28"/>
          <w:lang w:eastAsia="ru-RU"/>
        </w:rPr>
        <w:t>Условия разработки УМК</w:t>
      </w:r>
    </w:p>
    <w:p w:rsidR="003A7813" w:rsidRPr="003A7813" w:rsidRDefault="003A7813" w:rsidP="00753F35">
      <w:pPr>
        <w:numPr>
          <w:ilvl w:val="0"/>
          <w:numId w:val="9"/>
        </w:numPr>
        <w:shd w:val="clear" w:color="auto" w:fill="FFFFFF"/>
        <w:tabs>
          <w:tab w:val="clear" w:pos="720"/>
          <w:tab w:val="num" w:pos="360"/>
        </w:tabs>
        <w:spacing w:after="0" w:line="276" w:lineRule="auto"/>
        <w:ind w:left="0" w:firstLine="851"/>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УМК разрабатывается педагогом в соответствии с учебным планом дополнительной общеобразовательной общеразвивающей программы.</w:t>
      </w:r>
    </w:p>
    <w:p w:rsidR="003A7813" w:rsidRPr="003A7813" w:rsidRDefault="003A7813" w:rsidP="00753F35">
      <w:pPr>
        <w:numPr>
          <w:ilvl w:val="0"/>
          <w:numId w:val="10"/>
        </w:numPr>
        <w:shd w:val="clear" w:color="auto" w:fill="FFFFFF"/>
        <w:tabs>
          <w:tab w:val="clear" w:pos="720"/>
          <w:tab w:val="num" w:pos="360"/>
        </w:tabs>
        <w:spacing w:after="0" w:line="276" w:lineRule="auto"/>
        <w:ind w:left="0" w:firstLine="851"/>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xml:space="preserve">Программные и учебно-методические материалы, включаемые в УМК, должны отражать современный уровень развития науки, предусматривать логически последовательное изложение учебного материала, использование современных методов и технических средств образовательного процесса, позволяющих обучающимся глубоко осваивать изучаемый материал и получать умения и навыки по его использованию на практике, соответствовать современным научным представлениям в предметной области, обеспечивать </w:t>
      </w:r>
      <w:proofErr w:type="spellStart"/>
      <w:r w:rsidRPr="003A7813">
        <w:rPr>
          <w:rFonts w:ascii="Times New Roman" w:eastAsia="Times New Roman" w:hAnsi="Times New Roman" w:cs="Times New Roman"/>
          <w:color w:val="000000"/>
          <w:sz w:val="28"/>
          <w:szCs w:val="28"/>
          <w:lang w:eastAsia="ru-RU"/>
        </w:rPr>
        <w:t>межпредметные</w:t>
      </w:r>
      <w:proofErr w:type="spellEnd"/>
      <w:r w:rsidRPr="003A7813">
        <w:rPr>
          <w:rFonts w:ascii="Times New Roman" w:eastAsia="Times New Roman" w:hAnsi="Times New Roman" w:cs="Times New Roman"/>
          <w:color w:val="000000"/>
          <w:sz w:val="28"/>
          <w:szCs w:val="28"/>
          <w:lang w:eastAsia="ru-RU"/>
        </w:rPr>
        <w:t xml:space="preserve"> связи, обеспечивать простоту использования для педагогов и учащихся.</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753F35" w:rsidRDefault="003A7813" w:rsidP="00753F35">
      <w:pPr>
        <w:pStyle w:val="a3"/>
        <w:numPr>
          <w:ilvl w:val="0"/>
          <w:numId w:val="2"/>
        </w:num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753F35">
        <w:rPr>
          <w:rFonts w:ascii="Times New Roman" w:eastAsia="Times New Roman" w:hAnsi="Times New Roman" w:cs="Times New Roman"/>
          <w:b/>
          <w:bCs/>
          <w:color w:val="000000"/>
          <w:sz w:val="28"/>
          <w:szCs w:val="28"/>
          <w:lang w:eastAsia="ru-RU"/>
        </w:rPr>
        <w:t>Заключение</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Разработка УМК является одним из основных видов учебно-методической работы педагога дополнительного образования. Он представляет собой пакет учебно-методической и нормативной документации, средств обучения и контроля, а также прочих образовательных ресурсов, необходимых для полноценного обучения. Наличие разработанного УМК позволяет педагогу отчетливо видеть перед собой весь спланированный образовательный процесс, каждый его этап и каждое действие. Данные рекомендации будут полезны педагогам дополнительного образования, станут практическим пособием при составлении и разработке УМК к программам.</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A7813" w:rsidRPr="00753F35" w:rsidRDefault="003A7813" w:rsidP="00753F35">
      <w:pPr>
        <w:pStyle w:val="a3"/>
        <w:numPr>
          <w:ilvl w:val="0"/>
          <w:numId w:val="2"/>
        </w:num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753F35">
        <w:rPr>
          <w:rFonts w:ascii="Times New Roman" w:eastAsia="Times New Roman" w:hAnsi="Times New Roman" w:cs="Times New Roman"/>
          <w:b/>
          <w:bCs/>
          <w:color w:val="000000"/>
          <w:sz w:val="28"/>
          <w:szCs w:val="28"/>
          <w:lang w:eastAsia="ru-RU"/>
        </w:rPr>
        <w:t>Список использованной литературы</w:t>
      </w:r>
    </w:p>
    <w:p w:rsidR="003A7813" w:rsidRPr="003A7813" w:rsidRDefault="003A7813" w:rsidP="00753F35">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3A7813" w:rsidRPr="003A7813" w:rsidRDefault="003A7813" w:rsidP="003A7813">
      <w:pPr>
        <w:numPr>
          <w:ilvl w:val="0"/>
          <w:numId w:val="1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Егорова С.В. Требования к содержанию и оформлению методической разработки. Методические рекомендации. - Новочеркасск: МБОУ «СОШ №3», 2017 – 14с.</w:t>
      </w:r>
    </w:p>
    <w:p w:rsidR="003A7813" w:rsidRPr="003A7813" w:rsidRDefault="003A7813" w:rsidP="003A7813">
      <w:pPr>
        <w:numPr>
          <w:ilvl w:val="0"/>
          <w:numId w:val="1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О требованиях к составлению учебно-методического комплекса учебной дисциплины. – Москва: ГА ПОУ г. Москвы «Колледж предпринимательства №11», 2014.</w:t>
      </w:r>
    </w:p>
    <w:p w:rsidR="003A7813" w:rsidRPr="003A7813" w:rsidRDefault="003A7813" w:rsidP="003A7813">
      <w:pPr>
        <w:numPr>
          <w:ilvl w:val="0"/>
          <w:numId w:val="1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 xml:space="preserve">Создание учебно-методического комплекса по учебному предмету Методические </w:t>
      </w:r>
      <w:proofErr w:type="gramStart"/>
      <w:r w:rsidRPr="003A7813">
        <w:rPr>
          <w:rFonts w:ascii="Times New Roman" w:eastAsia="Times New Roman" w:hAnsi="Times New Roman" w:cs="Times New Roman"/>
          <w:color w:val="000000"/>
          <w:sz w:val="28"/>
          <w:szCs w:val="28"/>
          <w:lang w:eastAsia="ru-RU"/>
        </w:rPr>
        <w:t>рекомендации.-</w:t>
      </w:r>
      <w:proofErr w:type="gramEnd"/>
      <w:r w:rsidRPr="003A7813">
        <w:rPr>
          <w:rFonts w:ascii="Times New Roman" w:eastAsia="Times New Roman" w:hAnsi="Times New Roman" w:cs="Times New Roman"/>
          <w:color w:val="000000"/>
          <w:sz w:val="28"/>
          <w:szCs w:val="28"/>
          <w:lang w:eastAsia="ru-RU"/>
        </w:rPr>
        <w:t xml:space="preserve"> Нижневартовск: МБОУ «СОШ №43», 2013 - 33с.</w:t>
      </w:r>
    </w:p>
    <w:p w:rsidR="003A7813" w:rsidRPr="003A7813" w:rsidRDefault="003A7813" w:rsidP="003A7813">
      <w:pPr>
        <w:numPr>
          <w:ilvl w:val="0"/>
          <w:numId w:val="1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Памятка для методистов и педагогов «Как составить методические рекомендации» Составитель: Журавлева С.В., ст. методист ОЦРДО, 2010.</w:t>
      </w:r>
    </w:p>
    <w:p w:rsidR="003A7813" w:rsidRPr="003A7813" w:rsidRDefault="003A7813" w:rsidP="003A7813">
      <w:pPr>
        <w:numPr>
          <w:ilvl w:val="0"/>
          <w:numId w:val="1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A7813">
        <w:rPr>
          <w:rFonts w:ascii="Times New Roman" w:eastAsia="Times New Roman" w:hAnsi="Times New Roman" w:cs="Times New Roman"/>
          <w:color w:val="000000"/>
          <w:sz w:val="28"/>
          <w:szCs w:val="28"/>
          <w:lang w:eastAsia="ru-RU"/>
        </w:rPr>
        <w:t>«Методические рекомендации по составлению и оформлению методических разработок» / Сост. Левкович Н.Ф. – МГУМЦ ПО, 2004. </w:t>
      </w:r>
    </w:p>
    <w:p w:rsidR="003A7813" w:rsidRPr="003A7813" w:rsidRDefault="003A7813" w:rsidP="003A7813">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2F7A20" w:rsidRPr="003A7813" w:rsidRDefault="002F7A20" w:rsidP="003A7813">
      <w:pPr>
        <w:spacing w:after="0" w:line="276" w:lineRule="auto"/>
        <w:jc w:val="both"/>
        <w:rPr>
          <w:rFonts w:ascii="Times New Roman" w:hAnsi="Times New Roman" w:cs="Times New Roman"/>
          <w:sz w:val="28"/>
          <w:szCs w:val="28"/>
        </w:rPr>
      </w:pPr>
    </w:p>
    <w:sectPr w:rsidR="002F7A20" w:rsidRPr="003A7813" w:rsidSect="00753F3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0F" w:rsidRDefault="00164D0F" w:rsidP="00753F35">
      <w:pPr>
        <w:spacing w:after="0" w:line="240" w:lineRule="auto"/>
      </w:pPr>
      <w:r>
        <w:separator/>
      </w:r>
    </w:p>
  </w:endnote>
  <w:endnote w:type="continuationSeparator" w:id="0">
    <w:p w:rsidR="00164D0F" w:rsidRDefault="00164D0F" w:rsidP="0075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77413"/>
      <w:docPartObj>
        <w:docPartGallery w:val="Page Numbers (Bottom of Page)"/>
        <w:docPartUnique/>
      </w:docPartObj>
    </w:sdtPr>
    <w:sdtEndPr/>
    <w:sdtContent>
      <w:p w:rsidR="00753F35" w:rsidRDefault="00753F35">
        <w:pPr>
          <w:pStyle w:val="a6"/>
          <w:jc w:val="center"/>
        </w:pPr>
        <w:r>
          <w:fldChar w:fldCharType="begin"/>
        </w:r>
        <w:r>
          <w:instrText>PAGE   \* MERGEFORMAT</w:instrText>
        </w:r>
        <w:r>
          <w:fldChar w:fldCharType="separate"/>
        </w:r>
        <w:r w:rsidR="00E851E2">
          <w:rPr>
            <w:noProof/>
          </w:rPr>
          <w:t>7</w:t>
        </w:r>
        <w:r>
          <w:fldChar w:fldCharType="end"/>
        </w:r>
      </w:p>
    </w:sdtContent>
  </w:sdt>
  <w:p w:rsidR="00753F35" w:rsidRDefault="00753F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0F" w:rsidRDefault="00164D0F" w:rsidP="00753F35">
      <w:pPr>
        <w:spacing w:after="0" w:line="240" w:lineRule="auto"/>
      </w:pPr>
      <w:r>
        <w:separator/>
      </w:r>
    </w:p>
  </w:footnote>
  <w:footnote w:type="continuationSeparator" w:id="0">
    <w:p w:rsidR="00164D0F" w:rsidRDefault="00164D0F" w:rsidP="00753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10"/>
    <w:multiLevelType w:val="multilevel"/>
    <w:tmpl w:val="C98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4441A"/>
    <w:multiLevelType w:val="multilevel"/>
    <w:tmpl w:val="9BC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72768"/>
    <w:multiLevelType w:val="multilevel"/>
    <w:tmpl w:val="13004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81EF9"/>
    <w:multiLevelType w:val="multilevel"/>
    <w:tmpl w:val="DBB6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604ED"/>
    <w:multiLevelType w:val="multilevel"/>
    <w:tmpl w:val="64FC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E64E9"/>
    <w:multiLevelType w:val="multilevel"/>
    <w:tmpl w:val="F6FA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64589"/>
    <w:multiLevelType w:val="multilevel"/>
    <w:tmpl w:val="B66AA8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64D4"/>
    <w:multiLevelType w:val="multilevel"/>
    <w:tmpl w:val="DE4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32533"/>
    <w:multiLevelType w:val="multilevel"/>
    <w:tmpl w:val="B1E0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E6C57"/>
    <w:multiLevelType w:val="multilevel"/>
    <w:tmpl w:val="226A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DD767F"/>
    <w:multiLevelType w:val="multilevel"/>
    <w:tmpl w:val="5C9A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F6665"/>
    <w:multiLevelType w:val="multilevel"/>
    <w:tmpl w:val="1BEA2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273D7"/>
    <w:multiLevelType w:val="multilevel"/>
    <w:tmpl w:val="A414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831E3"/>
    <w:multiLevelType w:val="multilevel"/>
    <w:tmpl w:val="036C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2"/>
  </w:num>
  <w:num w:numId="5">
    <w:abstractNumId w:val="0"/>
  </w:num>
  <w:num w:numId="6">
    <w:abstractNumId w:val="7"/>
  </w:num>
  <w:num w:numId="7">
    <w:abstractNumId w:val="10"/>
  </w:num>
  <w:num w:numId="8">
    <w:abstractNumId w:val="6"/>
  </w:num>
  <w:num w:numId="9">
    <w:abstractNumId w:val="4"/>
  </w:num>
  <w:num w:numId="10">
    <w:abstractNumId w:val="13"/>
  </w:num>
  <w:num w:numId="11">
    <w:abstractNumId w:val="1"/>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13"/>
    <w:rsid w:val="00164D0F"/>
    <w:rsid w:val="002641FB"/>
    <w:rsid w:val="002F7A20"/>
    <w:rsid w:val="003A7813"/>
    <w:rsid w:val="00685DB3"/>
    <w:rsid w:val="00753F35"/>
    <w:rsid w:val="00B37879"/>
    <w:rsid w:val="00E851E2"/>
    <w:rsid w:val="00F8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612B"/>
  <w15:chartTrackingRefBased/>
  <w15:docId w15:val="{715EFB38-B965-4056-8B63-002C0FA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1FB"/>
    <w:pPr>
      <w:ind w:left="720"/>
      <w:contextualSpacing/>
    </w:pPr>
  </w:style>
  <w:style w:type="paragraph" w:styleId="a4">
    <w:name w:val="header"/>
    <w:basedOn w:val="a"/>
    <w:link w:val="a5"/>
    <w:uiPriority w:val="99"/>
    <w:unhideWhenUsed/>
    <w:rsid w:val="00753F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F35"/>
  </w:style>
  <w:style w:type="paragraph" w:styleId="a6">
    <w:name w:val="footer"/>
    <w:basedOn w:val="a"/>
    <w:link w:val="a7"/>
    <w:uiPriority w:val="99"/>
    <w:unhideWhenUsed/>
    <w:rsid w:val="00753F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2306</Words>
  <Characters>13147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МДОБУ 1</dc:creator>
  <cp:keywords/>
  <dc:description/>
  <cp:lastModifiedBy>МДОБУ 1</cp:lastModifiedBy>
  <cp:revision>3</cp:revision>
  <dcterms:created xsi:type="dcterms:W3CDTF">2024-11-18T09:19:00Z</dcterms:created>
  <dcterms:modified xsi:type="dcterms:W3CDTF">2024-11-18T10:15:00Z</dcterms:modified>
</cp:coreProperties>
</file>